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id w:val="1136524513"/>
        <w:docPartObj>
          <w:docPartGallery w:val="Cover Pages"/>
          <w:docPartUnique/>
        </w:docPartObj>
      </w:sdtPr>
      <w:sdtEndPr/>
      <w:sdtContent>
        <w:p w14:paraId="7772BF72" w14:textId="3310AD8E" w:rsidR="0060051C" w:rsidRDefault="0060051C" w:rsidP="004C2756">
          <w:pPr>
            <w:ind w:left="851" w:hanging="851"/>
          </w:pPr>
          <w:r>
            <w:rPr>
              <w:noProof/>
            </w:rPr>
            <mc:AlternateContent>
              <mc:Choice Requires="wps">
                <w:drawing>
                  <wp:anchor distT="0" distB="0" distL="114300" distR="114300" simplePos="0" relativeHeight="251659264" behindDoc="0" locked="0" layoutInCell="1" allowOverlap="1" wp14:anchorId="7A0859E6" wp14:editId="56396671">
                    <wp:simplePos x="0" y="0"/>
                    <wp:positionH relativeFrom="page">
                      <wp:posOffset>223736</wp:posOffset>
                    </wp:positionH>
                    <wp:positionV relativeFrom="page">
                      <wp:posOffset>2198451</wp:posOffset>
                    </wp:positionV>
                    <wp:extent cx="7830766" cy="7282666"/>
                    <wp:effectExtent l="0" t="0" r="5715" b="0"/>
                    <wp:wrapNone/>
                    <wp:docPr id="138" name="Tekstvak 138"/>
                    <wp:cNvGraphicFramePr/>
                    <a:graphic xmlns:a="http://schemas.openxmlformats.org/drawingml/2006/main">
                      <a:graphicData uri="http://schemas.microsoft.com/office/word/2010/wordprocessingShape">
                        <wps:wsp>
                          <wps:cNvSpPr txBox="1"/>
                          <wps:spPr>
                            <a:xfrm>
                              <a:off x="0" y="0"/>
                              <a:ext cx="7830766" cy="728266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W w:w="4171" w:type="pct"/>
                                  <w:jc w:val="center"/>
                                  <w:tblBorders>
                                    <w:insideV w:val="single" w:sz="12" w:space="0" w:color="ED7D31" w:themeColor="accent2"/>
                                  </w:tblBorders>
                                  <w:tblCellMar>
                                    <w:top w:w="1296" w:type="dxa"/>
                                    <w:left w:w="360" w:type="dxa"/>
                                    <w:bottom w:w="1296" w:type="dxa"/>
                                    <w:right w:w="360" w:type="dxa"/>
                                  </w:tblCellMar>
                                  <w:tblLook w:val="04A0" w:firstRow="1" w:lastRow="0" w:firstColumn="1" w:lastColumn="0" w:noHBand="0" w:noVBand="1"/>
                                </w:tblPr>
                                <w:tblGrid>
                                  <w:gridCol w:w="5479"/>
                                  <w:gridCol w:w="4812"/>
                                </w:tblGrid>
                                <w:tr w:rsidR="00CD70DF" w14:paraId="5C2263C8" w14:textId="77777777" w:rsidTr="00CD70DF">
                                  <w:trPr>
                                    <w:jc w:val="center"/>
                                  </w:trPr>
                                  <w:tc>
                                    <w:tcPr>
                                      <w:tcW w:w="2662" w:type="pct"/>
                                      <w:vAlign w:val="center"/>
                                    </w:tcPr>
                                    <w:p w14:paraId="1461253E" w14:textId="27C63D6E" w:rsidR="00F71DF5" w:rsidRDefault="00F71DF5" w:rsidP="00F71DF5"/>
                                    <w:p w14:paraId="0F1908F7" w14:textId="6085DF7A" w:rsidR="0060051C" w:rsidRDefault="0060051C">
                                      <w:pPr>
                                        <w:jc w:val="right"/>
                                      </w:pPr>
                                    </w:p>
                                    <w:sdt>
                                      <w:sdtPr>
                                        <w:rPr>
                                          <w:caps/>
                                          <w:color w:val="191919" w:themeColor="text1" w:themeTint="E6"/>
                                          <w:sz w:val="72"/>
                                          <w:szCs w:val="72"/>
                                          <w:lang w:val="nl-NL"/>
                                        </w:rPr>
                                        <w:alias w:val="Titel"/>
                                        <w:tag w:val=""/>
                                        <w:id w:val="-438379639"/>
                                        <w:dataBinding w:prefixMappings="xmlns:ns0='http://purl.org/dc/elements/1.1/' xmlns:ns1='http://schemas.openxmlformats.org/package/2006/metadata/core-properties' " w:xpath="/ns1:coreProperties[1]/ns0:title[1]" w:storeItemID="{6C3C8BC8-F283-45AE-878A-BAB7291924A1}"/>
                                        <w:text/>
                                      </w:sdtPr>
                                      <w:sdtEndPr/>
                                      <w:sdtContent>
                                        <w:p w14:paraId="4E79A99F" w14:textId="6B40315A" w:rsidR="0060051C" w:rsidRPr="0060051C" w:rsidRDefault="00C56180">
                                          <w:pPr>
                                            <w:pStyle w:val="Geenafstand"/>
                                            <w:spacing w:line="312" w:lineRule="auto"/>
                                            <w:jc w:val="right"/>
                                            <w:rPr>
                                              <w:caps/>
                                              <w:color w:val="191919" w:themeColor="text1" w:themeTint="E6"/>
                                              <w:sz w:val="72"/>
                                              <w:szCs w:val="72"/>
                                              <w:lang w:val="nl-NL"/>
                                            </w:rPr>
                                          </w:pPr>
                                          <w:r>
                                            <w:rPr>
                                              <w:caps/>
                                              <w:color w:val="191919" w:themeColor="text1" w:themeTint="E6"/>
                                              <w:sz w:val="72"/>
                                              <w:szCs w:val="72"/>
                                              <w:lang w:val="nl-NL"/>
                                            </w:rPr>
                                            <w:t>Casussen</w:t>
                                          </w:r>
                                        </w:p>
                                      </w:sdtContent>
                                    </w:sdt>
                                    <w:sdt>
                                      <w:sdtPr>
                                        <w:rPr>
                                          <w:color w:val="000000" w:themeColor="text1"/>
                                        </w:rPr>
                                        <w:alias w:val="Ondertitel"/>
                                        <w:tag w:val=""/>
                                        <w:id w:val="1354072561"/>
                                        <w:dataBinding w:prefixMappings="xmlns:ns0='http://purl.org/dc/elements/1.1/' xmlns:ns1='http://schemas.openxmlformats.org/package/2006/metadata/core-properties' " w:xpath="/ns1:coreProperties[1]/ns0:subject[1]" w:storeItemID="{6C3C8BC8-F283-45AE-878A-BAB7291924A1}"/>
                                        <w:text/>
                                      </w:sdtPr>
                                      <w:sdtEndPr/>
                                      <w:sdtContent>
                                        <w:p w14:paraId="2C6D13F3" w14:textId="6C0BFD17" w:rsidR="0060051C" w:rsidRDefault="0060051C">
                                          <w:pPr>
                                            <w:jc w:val="right"/>
                                          </w:pPr>
                                          <w:r>
                                            <w:rPr>
                                              <w:color w:val="000000" w:themeColor="text1"/>
                                            </w:rPr>
                                            <w:t>Aanbesteding HR Systeem</w:t>
                                          </w:r>
                                        </w:p>
                                      </w:sdtContent>
                                    </w:sdt>
                                  </w:tc>
                                  <w:tc>
                                    <w:tcPr>
                                      <w:tcW w:w="2338" w:type="pct"/>
                                      <w:vAlign w:val="center"/>
                                    </w:tcPr>
                                    <w:p w14:paraId="6FA32D49" w14:textId="77777777" w:rsidR="0060051C" w:rsidRPr="0060051C" w:rsidRDefault="0060051C">
                                      <w:pPr>
                                        <w:pStyle w:val="Geenafstand"/>
                                        <w:rPr>
                                          <w:caps/>
                                          <w:color w:val="ED7D31" w:themeColor="accent2"/>
                                          <w:sz w:val="26"/>
                                          <w:szCs w:val="26"/>
                                          <w:lang w:val="nl-NL"/>
                                        </w:rPr>
                                      </w:pPr>
                                      <w:r w:rsidRPr="0060051C">
                                        <w:rPr>
                                          <w:caps/>
                                          <w:color w:val="ED7D31" w:themeColor="accent2"/>
                                          <w:sz w:val="26"/>
                                          <w:szCs w:val="26"/>
                                          <w:lang w:val="nl-NL"/>
                                        </w:rPr>
                                        <w:t>Abstract</w:t>
                                      </w:r>
                                    </w:p>
                                    <w:sdt>
                                      <w:sdtPr>
                                        <w:rPr>
                                          <w:color w:val="000000" w:themeColor="text1"/>
                                        </w:rPr>
                                        <w:alias w:val="Samenvatting"/>
                                        <w:tag w:val=""/>
                                        <w:id w:val="-2036181933"/>
                                        <w:dataBinding w:prefixMappings="xmlns:ns0='http://schemas.microsoft.com/office/2006/coverPageProps' " w:xpath="/ns0:CoverPageProperties[1]/ns0:Abstract[1]" w:storeItemID="{55AF091B-3C7A-41E3-B477-F2FDAA23CFDA}"/>
                                        <w:text/>
                                      </w:sdtPr>
                                      <w:sdtEndPr/>
                                      <w:sdtContent>
                                        <w:p w14:paraId="620D4BD1" w14:textId="6BD3845D" w:rsidR="0060051C" w:rsidRDefault="00C56180">
                                          <w:pPr>
                                            <w:rPr>
                                              <w:color w:val="000000" w:themeColor="text1"/>
                                            </w:rPr>
                                          </w:pPr>
                                          <w:r>
                                            <w:rPr>
                                              <w:color w:val="000000" w:themeColor="text1"/>
                                            </w:rPr>
                                            <w:t>In dit document de casussen die behoren bij de demo van de leveranciers.</w:t>
                                          </w:r>
                                        </w:p>
                                      </w:sdtContent>
                                    </w:sdt>
                                    <w:p w14:paraId="4F6E78F0" w14:textId="40ABB647" w:rsidR="0060051C" w:rsidRPr="0060051C" w:rsidRDefault="002C1EBF">
                                      <w:pPr>
                                        <w:pStyle w:val="Geenafstand"/>
                                        <w:rPr>
                                          <w:lang w:val="nl-NL"/>
                                        </w:rPr>
                                      </w:pPr>
                                      <w:sdt>
                                        <w:sdtPr>
                                          <w:rPr>
                                            <w:color w:val="44546A" w:themeColor="text2"/>
                                          </w:rPr>
                                          <w:alias w:val="Cursus"/>
                                          <w:tag w:val="Cursus"/>
                                          <w:id w:val="-710501431"/>
                                          <w:showingPlcHdr/>
                                          <w:dataBinding w:prefixMappings="xmlns:ns0='http://purl.org/dc/elements/1.1/' xmlns:ns1='http://schemas.openxmlformats.org/package/2006/metadata/core-properties' " w:xpath="/ns1:coreProperties[1]/ns1:category[1]" w:storeItemID="{6C3C8BC8-F283-45AE-878A-BAB7291924A1}"/>
                                          <w:text/>
                                        </w:sdtPr>
                                        <w:sdtEndPr/>
                                        <w:sdtContent>
                                          <w:r w:rsidR="00C56180">
                                            <w:rPr>
                                              <w:color w:val="44546A" w:themeColor="text2"/>
                                            </w:rPr>
                                            <w:t xml:space="preserve">     </w:t>
                                          </w:r>
                                        </w:sdtContent>
                                      </w:sdt>
                                    </w:p>
                                  </w:tc>
                                </w:tr>
                              </w:tbl>
                              <w:p w14:paraId="2E5ACC45" w14:textId="77777777" w:rsidR="0060051C" w:rsidRDefault="0060051C"/>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7A0859E6" id="_x0000_t202" coordsize="21600,21600" o:spt="202" path="m,l,21600r21600,l21600,xe">
                    <v:stroke joinstyle="miter"/>
                    <v:path gradientshapeok="t" o:connecttype="rect"/>
                  </v:shapetype>
                  <v:shape id="Tekstvak 138" o:spid="_x0000_s1026" type="#_x0000_t202" style="position:absolute;left:0;text-align:left;margin-left:17.6pt;margin-top:173.1pt;width:616.6pt;height:573.4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" fillcolor="white [3201]" stroked="f" strokeweight=".5pt">
                    <v:textbox inset="0,0,0,0">
                      <w:txbxContent>
                        <w:tbl>
                          <w:tblPr>
                            <w:tblW w:w="4171" w:type="pct"/>
                            <w:jc w:val="center"/>
                            <w:tblBorders>
                              <w:insideV w:val="single" w:sz="12" w:space="0" w:color="ED7D31" w:themeColor="accent2"/>
                            </w:tblBorders>
                            <w:tblCellMar>
                              <w:top w:w="1296" w:type="dxa"/>
                              <w:left w:w="360" w:type="dxa"/>
                              <w:bottom w:w="1296" w:type="dxa"/>
                              <w:right w:w="360" w:type="dxa"/>
                            </w:tblCellMar>
                            <w:tblLook w:val="04A0" w:firstRow="1" w:lastRow="0" w:firstColumn="1" w:lastColumn="0" w:noHBand="0" w:noVBand="1"/>
                          </w:tblPr>
                          <w:tblGrid>
                            <w:gridCol w:w="5479"/>
                            <w:gridCol w:w="4812"/>
                          </w:tblGrid>
                          <w:tr w:rsidR="00CD70DF" w14:paraId="5C2263C8" w14:textId="77777777" w:rsidTr="00CD70DF">
                            <w:trPr>
                              <w:jc w:val="center"/>
                            </w:trPr>
                            <w:tc>
                              <w:tcPr>
                                <w:tcW w:w="2662" w:type="pct"/>
                                <w:vAlign w:val="center"/>
                              </w:tcPr>
                              <w:p w14:paraId="1461253E" w14:textId="27C63D6E" w:rsidR="00F71DF5" w:rsidRDefault="00F71DF5" w:rsidP="00F71DF5"/>
                              <w:p w14:paraId="0F1908F7" w14:textId="6085DF7A" w:rsidR="0060051C" w:rsidRDefault="0060051C">
                                <w:pPr>
                                  <w:jc w:val="right"/>
                                </w:pPr>
                              </w:p>
                              <w:sdt>
                                <w:sdtPr>
                                  <w:rPr>
                                    <w:caps/>
                                    <w:color w:val="191919" w:themeColor="text1" w:themeTint="E6"/>
                                    <w:sz w:val="72"/>
                                    <w:szCs w:val="72"/>
                                    <w:lang w:val="nl-NL"/>
                                  </w:rPr>
                                  <w:alias w:val="Titel"/>
                                  <w:tag w:val=""/>
                                  <w:id w:val="-438379639"/>
                                  <w:dataBinding w:prefixMappings="xmlns:ns0='http://purl.org/dc/elements/1.1/' xmlns:ns1='http://schemas.openxmlformats.org/package/2006/metadata/core-properties' " w:xpath="/ns1:coreProperties[1]/ns0:title[1]" w:storeItemID="{6C3C8BC8-F283-45AE-878A-BAB7291924A1}"/>
                                  <w:text/>
                                </w:sdtPr>
                                <w:sdtEndPr/>
                                <w:sdtContent>
                                  <w:p w14:paraId="4E79A99F" w14:textId="6B40315A" w:rsidR="0060051C" w:rsidRPr="0060051C" w:rsidRDefault="00C56180">
                                    <w:pPr>
                                      <w:pStyle w:val="Geenafstand"/>
                                      <w:spacing w:line="312" w:lineRule="auto"/>
                                      <w:jc w:val="right"/>
                                      <w:rPr>
                                        <w:caps/>
                                        <w:color w:val="191919" w:themeColor="text1" w:themeTint="E6"/>
                                        <w:sz w:val="72"/>
                                        <w:szCs w:val="72"/>
                                        <w:lang w:val="nl-NL"/>
                                      </w:rPr>
                                    </w:pPr>
                                    <w:r>
                                      <w:rPr>
                                        <w:caps/>
                                        <w:color w:val="191919" w:themeColor="text1" w:themeTint="E6"/>
                                        <w:sz w:val="72"/>
                                        <w:szCs w:val="72"/>
                                        <w:lang w:val="nl-NL"/>
                                      </w:rPr>
                                      <w:t>Casussen</w:t>
                                    </w:r>
                                  </w:p>
                                </w:sdtContent>
                              </w:sdt>
                              <w:sdt>
                                <w:sdtPr>
                                  <w:rPr>
                                    <w:color w:val="000000" w:themeColor="text1"/>
                                  </w:rPr>
                                  <w:alias w:val="Ondertitel"/>
                                  <w:tag w:val=""/>
                                  <w:id w:val="1354072561"/>
                                  <w:dataBinding w:prefixMappings="xmlns:ns0='http://purl.org/dc/elements/1.1/' xmlns:ns1='http://schemas.openxmlformats.org/package/2006/metadata/core-properties' " w:xpath="/ns1:coreProperties[1]/ns0:subject[1]" w:storeItemID="{6C3C8BC8-F283-45AE-878A-BAB7291924A1}"/>
                                  <w:text/>
                                </w:sdtPr>
                                <w:sdtEndPr/>
                                <w:sdtContent>
                                  <w:p w14:paraId="2C6D13F3" w14:textId="6C0BFD17" w:rsidR="0060051C" w:rsidRDefault="0060051C">
                                    <w:pPr>
                                      <w:jc w:val="right"/>
                                    </w:pPr>
                                    <w:r>
                                      <w:rPr>
                                        <w:color w:val="000000" w:themeColor="text1"/>
                                      </w:rPr>
                                      <w:t>Aanbesteding HR Systeem</w:t>
                                    </w:r>
                                  </w:p>
                                </w:sdtContent>
                              </w:sdt>
                            </w:tc>
                            <w:tc>
                              <w:tcPr>
                                <w:tcW w:w="2338" w:type="pct"/>
                                <w:vAlign w:val="center"/>
                              </w:tcPr>
                              <w:p w14:paraId="6FA32D49" w14:textId="77777777" w:rsidR="0060051C" w:rsidRPr="0060051C" w:rsidRDefault="0060051C">
                                <w:pPr>
                                  <w:pStyle w:val="Geenafstand"/>
                                  <w:rPr>
                                    <w:caps/>
                                    <w:color w:val="ED7D31" w:themeColor="accent2"/>
                                    <w:sz w:val="26"/>
                                    <w:szCs w:val="26"/>
                                    <w:lang w:val="nl-NL"/>
                                  </w:rPr>
                                </w:pPr>
                                <w:r w:rsidRPr="0060051C">
                                  <w:rPr>
                                    <w:caps/>
                                    <w:color w:val="ED7D31" w:themeColor="accent2"/>
                                    <w:sz w:val="26"/>
                                    <w:szCs w:val="26"/>
                                    <w:lang w:val="nl-NL"/>
                                  </w:rPr>
                                  <w:t>Abstract</w:t>
                                </w:r>
                              </w:p>
                              <w:sdt>
                                <w:sdtPr>
                                  <w:rPr>
                                    <w:color w:val="000000" w:themeColor="text1"/>
                                  </w:rPr>
                                  <w:alias w:val="Samenvatting"/>
                                  <w:tag w:val=""/>
                                  <w:id w:val="-2036181933"/>
                                  <w:dataBinding w:prefixMappings="xmlns:ns0='http://schemas.microsoft.com/office/2006/coverPageProps' " w:xpath="/ns0:CoverPageProperties[1]/ns0:Abstract[1]" w:storeItemID="{55AF091B-3C7A-41E3-B477-F2FDAA23CFDA}"/>
                                  <w:text/>
                                </w:sdtPr>
                                <w:sdtEndPr/>
                                <w:sdtContent>
                                  <w:p w14:paraId="620D4BD1" w14:textId="6BD3845D" w:rsidR="0060051C" w:rsidRDefault="00C56180">
                                    <w:pPr>
                                      <w:rPr>
                                        <w:color w:val="000000" w:themeColor="text1"/>
                                      </w:rPr>
                                    </w:pPr>
                                    <w:r>
                                      <w:rPr>
                                        <w:color w:val="000000" w:themeColor="text1"/>
                                      </w:rPr>
                                      <w:t>In dit document de casussen die behoren bij de demo van de leveranciers.</w:t>
                                    </w:r>
                                  </w:p>
                                </w:sdtContent>
                              </w:sdt>
                              <w:p w14:paraId="4F6E78F0" w14:textId="40ABB647" w:rsidR="0060051C" w:rsidRPr="0060051C" w:rsidRDefault="002C1EBF">
                                <w:pPr>
                                  <w:pStyle w:val="Geenafstand"/>
                                  <w:rPr>
                                    <w:lang w:val="nl-NL"/>
                                  </w:rPr>
                                </w:pPr>
                                <w:sdt>
                                  <w:sdtPr>
                                    <w:rPr>
                                      <w:color w:val="44546A" w:themeColor="text2"/>
                                    </w:rPr>
                                    <w:alias w:val="Cursus"/>
                                    <w:tag w:val="Cursus"/>
                                    <w:id w:val="-710501431"/>
                                    <w:showingPlcHdr/>
                                    <w:dataBinding w:prefixMappings="xmlns:ns0='http://purl.org/dc/elements/1.1/' xmlns:ns1='http://schemas.openxmlformats.org/package/2006/metadata/core-properties' " w:xpath="/ns1:coreProperties[1]/ns1:category[1]" w:storeItemID="{6C3C8BC8-F283-45AE-878A-BAB7291924A1}"/>
                                    <w:text/>
                                  </w:sdtPr>
                                  <w:sdtEndPr/>
                                  <w:sdtContent>
                                    <w:r w:rsidR="00C56180">
                                      <w:rPr>
                                        <w:color w:val="44546A" w:themeColor="text2"/>
                                      </w:rPr>
                                      <w:t xml:space="preserve">     </w:t>
                                    </w:r>
                                  </w:sdtContent>
                                </w:sdt>
                              </w:p>
                            </w:tc>
                          </w:tr>
                        </w:tbl>
                        <w:p w14:paraId="2E5ACC45" w14:textId="77777777" w:rsidR="0060051C" w:rsidRDefault="0060051C"/>
                      </w:txbxContent>
                    </v:textbox>
                    <w10:wrap anchorx="page" anchory="page"/>
                  </v:shape>
                </w:pict>
              </mc:Fallback>
            </mc:AlternateContent>
          </w:r>
          <w:r>
            <w:br w:type="page"/>
          </w:r>
        </w:p>
      </w:sdtContent>
    </w:sdt>
    <w:sdt>
      <w:sdtPr>
        <w:id w:val="306597264"/>
        <w:docPartObj>
          <w:docPartGallery w:val="Table of Contents"/>
          <w:docPartUnique/>
        </w:docPartObj>
      </w:sdtPr>
      <w:sdtEndPr>
        <w:rPr>
          <w:b/>
          <w:bCs/>
          <w:noProof/>
        </w:rPr>
      </w:sdtEndPr>
      <w:sdtContent>
        <w:p w14:paraId="3E5F9F7C" w14:textId="2012B7D5" w:rsidR="0060051C" w:rsidRDefault="0060051C" w:rsidP="004C2756">
          <w:pPr>
            <w:ind w:left="851" w:hanging="851"/>
          </w:pPr>
          <w:r>
            <w:t>Inhoudsopgave</w:t>
          </w:r>
        </w:p>
        <w:p w14:paraId="0F623084" w14:textId="08EEAA89" w:rsidR="00DF79E7" w:rsidRDefault="0060051C">
          <w:pPr>
            <w:pStyle w:val="Inhopg1"/>
            <w:tabs>
              <w:tab w:val="left" w:pos="410"/>
              <w:tab w:val="right" w:leader="dot" w:pos="9062"/>
            </w:tabs>
            <w:rPr>
              <w:rFonts w:eastAsiaTheme="minorEastAsia"/>
              <w:b w:val="0"/>
              <w:bCs w:val="0"/>
              <w:caps w:val="0"/>
              <w:noProof/>
              <w:sz w:val="24"/>
              <w:szCs w:val="24"/>
              <w:u w:val="none"/>
              <w:lang w:eastAsia="nl-NL"/>
            </w:rPr>
          </w:pPr>
          <w:r>
            <w:rPr>
              <w:b w:val="0"/>
              <w:bCs w:val="0"/>
            </w:rPr>
            <w:fldChar w:fldCharType="begin"/>
          </w:r>
          <w:r>
            <w:instrText>TOC \o "1-3" \h \z \u</w:instrText>
          </w:r>
          <w:r>
            <w:rPr>
              <w:b w:val="0"/>
              <w:bCs w:val="0"/>
            </w:rPr>
            <w:fldChar w:fldCharType="separate"/>
          </w:r>
          <w:hyperlink w:anchor="_Toc116892375" w:history="1">
            <w:r w:rsidR="00DF79E7" w:rsidRPr="00D638AE">
              <w:rPr>
                <w:rStyle w:val="Hyperlink"/>
                <w:noProof/>
              </w:rPr>
              <w:t>1.</w:t>
            </w:r>
            <w:r w:rsidR="00DF79E7">
              <w:rPr>
                <w:rFonts w:eastAsiaTheme="minorEastAsia"/>
                <w:b w:val="0"/>
                <w:bCs w:val="0"/>
                <w:caps w:val="0"/>
                <w:noProof/>
                <w:sz w:val="24"/>
                <w:szCs w:val="24"/>
                <w:u w:val="none"/>
                <w:lang w:eastAsia="nl-NL"/>
              </w:rPr>
              <w:tab/>
            </w:r>
            <w:r w:rsidR="00DF79E7" w:rsidRPr="00D638AE">
              <w:rPr>
                <w:rStyle w:val="Hyperlink"/>
                <w:noProof/>
              </w:rPr>
              <w:t>Werving en selectie</w:t>
            </w:r>
            <w:r w:rsidR="00DF79E7">
              <w:rPr>
                <w:noProof/>
                <w:webHidden/>
              </w:rPr>
              <w:tab/>
            </w:r>
            <w:r w:rsidR="00DF79E7">
              <w:rPr>
                <w:noProof/>
                <w:webHidden/>
              </w:rPr>
              <w:fldChar w:fldCharType="begin"/>
            </w:r>
            <w:r w:rsidR="00DF79E7">
              <w:rPr>
                <w:noProof/>
                <w:webHidden/>
              </w:rPr>
              <w:instrText xml:space="preserve"> PAGEREF _Toc116892375 \h </w:instrText>
            </w:r>
            <w:r w:rsidR="00DF79E7">
              <w:rPr>
                <w:noProof/>
                <w:webHidden/>
              </w:rPr>
            </w:r>
            <w:r w:rsidR="00DF79E7">
              <w:rPr>
                <w:noProof/>
                <w:webHidden/>
              </w:rPr>
              <w:fldChar w:fldCharType="separate"/>
            </w:r>
            <w:r w:rsidR="00DF79E7">
              <w:rPr>
                <w:noProof/>
                <w:webHidden/>
              </w:rPr>
              <w:t>2</w:t>
            </w:r>
            <w:r w:rsidR="00DF79E7">
              <w:rPr>
                <w:noProof/>
                <w:webHidden/>
              </w:rPr>
              <w:fldChar w:fldCharType="end"/>
            </w:r>
          </w:hyperlink>
        </w:p>
        <w:p w14:paraId="44EBF1DF" w14:textId="34C9D60F" w:rsidR="00DF79E7" w:rsidRDefault="00DF79E7">
          <w:pPr>
            <w:pStyle w:val="Inhopg1"/>
            <w:tabs>
              <w:tab w:val="left" w:pos="410"/>
              <w:tab w:val="right" w:leader="dot" w:pos="9062"/>
            </w:tabs>
            <w:rPr>
              <w:rFonts w:eastAsiaTheme="minorEastAsia"/>
              <w:b w:val="0"/>
              <w:bCs w:val="0"/>
              <w:caps w:val="0"/>
              <w:noProof/>
              <w:sz w:val="24"/>
              <w:szCs w:val="24"/>
              <w:u w:val="none"/>
              <w:lang w:eastAsia="nl-NL"/>
            </w:rPr>
          </w:pPr>
          <w:hyperlink w:anchor="_Toc116892376" w:history="1">
            <w:r w:rsidRPr="00D638AE">
              <w:rPr>
                <w:rStyle w:val="Hyperlink"/>
                <w:noProof/>
              </w:rPr>
              <w:t>2.</w:t>
            </w:r>
            <w:r>
              <w:rPr>
                <w:rFonts w:eastAsiaTheme="minorEastAsia"/>
                <w:b w:val="0"/>
                <w:bCs w:val="0"/>
                <w:caps w:val="0"/>
                <w:noProof/>
                <w:sz w:val="24"/>
                <w:szCs w:val="24"/>
                <w:u w:val="none"/>
                <w:lang w:eastAsia="nl-NL"/>
              </w:rPr>
              <w:tab/>
            </w:r>
            <w:r w:rsidRPr="00D638AE">
              <w:rPr>
                <w:rStyle w:val="Hyperlink"/>
                <w:noProof/>
              </w:rPr>
              <w:t>Administratie</w:t>
            </w:r>
            <w:r>
              <w:rPr>
                <w:noProof/>
                <w:webHidden/>
              </w:rPr>
              <w:tab/>
            </w:r>
            <w:r>
              <w:rPr>
                <w:noProof/>
                <w:webHidden/>
              </w:rPr>
              <w:fldChar w:fldCharType="begin"/>
            </w:r>
            <w:r>
              <w:rPr>
                <w:noProof/>
                <w:webHidden/>
              </w:rPr>
              <w:instrText xml:space="preserve"> PAGEREF _Toc116892376 \h </w:instrText>
            </w:r>
            <w:r>
              <w:rPr>
                <w:noProof/>
                <w:webHidden/>
              </w:rPr>
            </w:r>
            <w:r>
              <w:rPr>
                <w:noProof/>
                <w:webHidden/>
              </w:rPr>
              <w:fldChar w:fldCharType="separate"/>
            </w:r>
            <w:r>
              <w:rPr>
                <w:noProof/>
                <w:webHidden/>
              </w:rPr>
              <w:t>3</w:t>
            </w:r>
            <w:r>
              <w:rPr>
                <w:noProof/>
                <w:webHidden/>
              </w:rPr>
              <w:fldChar w:fldCharType="end"/>
            </w:r>
          </w:hyperlink>
        </w:p>
        <w:p w14:paraId="2AAAE183" w14:textId="12943367" w:rsidR="00DF79E7" w:rsidRDefault="00DF79E7">
          <w:pPr>
            <w:pStyle w:val="Inhopg1"/>
            <w:tabs>
              <w:tab w:val="left" w:pos="410"/>
              <w:tab w:val="right" w:leader="dot" w:pos="9062"/>
            </w:tabs>
            <w:rPr>
              <w:rFonts w:eastAsiaTheme="minorEastAsia"/>
              <w:b w:val="0"/>
              <w:bCs w:val="0"/>
              <w:caps w:val="0"/>
              <w:noProof/>
              <w:sz w:val="24"/>
              <w:szCs w:val="24"/>
              <w:u w:val="none"/>
              <w:lang w:eastAsia="nl-NL"/>
            </w:rPr>
          </w:pPr>
          <w:hyperlink w:anchor="_Toc116892377" w:history="1">
            <w:r w:rsidRPr="00D638AE">
              <w:rPr>
                <w:rStyle w:val="Hyperlink"/>
                <w:noProof/>
              </w:rPr>
              <w:t>3.</w:t>
            </w:r>
            <w:r>
              <w:rPr>
                <w:rFonts w:eastAsiaTheme="minorEastAsia"/>
                <w:b w:val="0"/>
                <w:bCs w:val="0"/>
                <w:caps w:val="0"/>
                <w:noProof/>
                <w:sz w:val="24"/>
                <w:szCs w:val="24"/>
                <w:u w:val="none"/>
                <w:lang w:eastAsia="nl-NL"/>
              </w:rPr>
              <w:tab/>
            </w:r>
            <w:r w:rsidRPr="00D638AE">
              <w:rPr>
                <w:rStyle w:val="Hyperlink"/>
                <w:noProof/>
              </w:rPr>
              <w:t>Verlof</w:t>
            </w:r>
            <w:r>
              <w:rPr>
                <w:noProof/>
                <w:webHidden/>
              </w:rPr>
              <w:tab/>
            </w:r>
            <w:r>
              <w:rPr>
                <w:noProof/>
                <w:webHidden/>
              </w:rPr>
              <w:fldChar w:fldCharType="begin"/>
            </w:r>
            <w:r>
              <w:rPr>
                <w:noProof/>
                <w:webHidden/>
              </w:rPr>
              <w:instrText xml:space="preserve"> PAGEREF _Toc116892377 \h </w:instrText>
            </w:r>
            <w:r>
              <w:rPr>
                <w:noProof/>
                <w:webHidden/>
              </w:rPr>
            </w:r>
            <w:r>
              <w:rPr>
                <w:noProof/>
                <w:webHidden/>
              </w:rPr>
              <w:fldChar w:fldCharType="separate"/>
            </w:r>
            <w:r>
              <w:rPr>
                <w:noProof/>
                <w:webHidden/>
              </w:rPr>
              <w:t>5</w:t>
            </w:r>
            <w:r>
              <w:rPr>
                <w:noProof/>
                <w:webHidden/>
              </w:rPr>
              <w:fldChar w:fldCharType="end"/>
            </w:r>
          </w:hyperlink>
        </w:p>
        <w:p w14:paraId="789A2ED6" w14:textId="2D5DEED4" w:rsidR="00DF79E7" w:rsidRDefault="00DF79E7">
          <w:pPr>
            <w:pStyle w:val="Inhopg1"/>
            <w:tabs>
              <w:tab w:val="left" w:pos="410"/>
              <w:tab w:val="right" w:leader="dot" w:pos="9062"/>
            </w:tabs>
            <w:rPr>
              <w:rFonts w:eastAsiaTheme="minorEastAsia"/>
              <w:b w:val="0"/>
              <w:bCs w:val="0"/>
              <w:caps w:val="0"/>
              <w:noProof/>
              <w:sz w:val="24"/>
              <w:szCs w:val="24"/>
              <w:u w:val="none"/>
              <w:lang w:eastAsia="nl-NL"/>
            </w:rPr>
          </w:pPr>
          <w:hyperlink w:anchor="_Toc116892378" w:history="1">
            <w:r w:rsidRPr="00D638AE">
              <w:rPr>
                <w:rStyle w:val="Hyperlink"/>
                <w:noProof/>
              </w:rPr>
              <w:t>4.</w:t>
            </w:r>
            <w:r>
              <w:rPr>
                <w:rFonts w:eastAsiaTheme="minorEastAsia"/>
                <w:b w:val="0"/>
                <w:bCs w:val="0"/>
                <w:caps w:val="0"/>
                <w:noProof/>
                <w:sz w:val="24"/>
                <w:szCs w:val="24"/>
                <w:u w:val="none"/>
                <w:lang w:eastAsia="nl-NL"/>
              </w:rPr>
              <w:tab/>
            </w:r>
            <w:r w:rsidRPr="00D638AE">
              <w:rPr>
                <w:rStyle w:val="Hyperlink"/>
                <w:noProof/>
              </w:rPr>
              <w:t>Rapportages</w:t>
            </w:r>
            <w:r>
              <w:rPr>
                <w:noProof/>
                <w:webHidden/>
              </w:rPr>
              <w:tab/>
            </w:r>
            <w:r>
              <w:rPr>
                <w:noProof/>
                <w:webHidden/>
              </w:rPr>
              <w:fldChar w:fldCharType="begin"/>
            </w:r>
            <w:r>
              <w:rPr>
                <w:noProof/>
                <w:webHidden/>
              </w:rPr>
              <w:instrText xml:space="preserve"> PAGEREF _Toc116892378 \h </w:instrText>
            </w:r>
            <w:r>
              <w:rPr>
                <w:noProof/>
                <w:webHidden/>
              </w:rPr>
            </w:r>
            <w:r>
              <w:rPr>
                <w:noProof/>
                <w:webHidden/>
              </w:rPr>
              <w:fldChar w:fldCharType="separate"/>
            </w:r>
            <w:r>
              <w:rPr>
                <w:noProof/>
                <w:webHidden/>
              </w:rPr>
              <w:t>6</w:t>
            </w:r>
            <w:r>
              <w:rPr>
                <w:noProof/>
                <w:webHidden/>
              </w:rPr>
              <w:fldChar w:fldCharType="end"/>
            </w:r>
          </w:hyperlink>
        </w:p>
        <w:p w14:paraId="4E03B630" w14:textId="6AA4C377" w:rsidR="00DF79E7" w:rsidRDefault="00DF79E7">
          <w:pPr>
            <w:pStyle w:val="Inhopg1"/>
            <w:tabs>
              <w:tab w:val="left" w:pos="410"/>
              <w:tab w:val="right" w:leader="dot" w:pos="9062"/>
            </w:tabs>
            <w:rPr>
              <w:rFonts w:eastAsiaTheme="minorEastAsia"/>
              <w:b w:val="0"/>
              <w:bCs w:val="0"/>
              <w:caps w:val="0"/>
              <w:noProof/>
              <w:sz w:val="24"/>
              <w:szCs w:val="24"/>
              <w:u w:val="none"/>
              <w:lang w:eastAsia="nl-NL"/>
            </w:rPr>
          </w:pPr>
          <w:hyperlink w:anchor="_Toc116892379" w:history="1">
            <w:r w:rsidRPr="00D638AE">
              <w:rPr>
                <w:rStyle w:val="Hyperlink"/>
                <w:noProof/>
              </w:rPr>
              <w:t>5.</w:t>
            </w:r>
            <w:r>
              <w:rPr>
                <w:rFonts w:eastAsiaTheme="minorEastAsia"/>
                <w:b w:val="0"/>
                <w:bCs w:val="0"/>
                <w:caps w:val="0"/>
                <w:noProof/>
                <w:sz w:val="24"/>
                <w:szCs w:val="24"/>
                <w:u w:val="none"/>
                <w:lang w:eastAsia="nl-NL"/>
              </w:rPr>
              <w:tab/>
            </w:r>
            <w:r w:rsidRPr="00D638AE">
              <w:rPr>
                <w:rStyle w:val="Hyperlink"/>
                <w:rFonts w:eastAsia="Times New Roman"/>
                <w:noProof/>
                <w:lang w:eastAsia="nl-NL"/>
              </w:rPr>
              <w:t>Verzuim</w:t>
            </w:r>
            <w:r>
              <w:rPr>
                <w:noProof/>
                <w:webHidden/>
              </w:rPr>
              <w:tab/>
            </w:r>
            <w:r>
              <w:rPr>
                <w:noProof/>
                <w:webHidden/>
              </w:rPr>
              <w:fldChar w:fldCharType="begin"/>
            </w:r>
            <w:r>
              <w:rPr>
                <w:noProof/>
                <w:webHidden/>
              </w:rPr>
              <w:instrText xml:space="preserve"> PAGEREF _Toc116892379 \h </w:instrText>
            </w:r>
            <w:r>
              <w:rPr>
                <w:noProof/>
                <w:webHidden/>
              </w:rPr>
            </w:r>
            <w:r>
              <w:rPr>
                <w:noProof/>
                <w:webHidden/>
              </w:rPr>
              <w:fldChar w:fldCharType="separate"/>
            </w:r>
            <w:r>
              <w:rPr>
                <w:noProof/>
                <w:webHidden/>
              </w:rPr>
              <w:t>9</w:t>
            </w:r>
            <w:r>
              <w:rPr>
                <w:noProof/>
                <w:webHidden/>
              </w:rPr>
              <w:fldChar w:fldCharType="end"/>
            </w:r>
          </w:hyperlink>
        </w:p>
        <w:p w14:paraId="7F711F62" w14:textId="1180E441" w:rsidR="00DF79E7" w:rsidRDefault="00DF79E7">
          <w:pPr>
            <w:pStyle w:val="Inhopg1"/>
            <w:tabs>
              <w:tab w:val="left" w:pos="410"/>
              <w:tab w:val="right" w:leader="dot" w:pos="9062"/>
            </w:tabs>
            <w:rPr>
              <w:rFonts w:eastAsiaTheme="minorEastAsia"/>
              <w:b w:val="0"/>
              <w:bCs w:val="0"/>
              <w:caps w:val="0"/>
              <w:noProof/>
              <w:sz w:val="24"/>
              <w:szCs w:val="24"/>
              <w:u w:val="none"/>
              <w:lang w:eastAsia="nl-NL"/>
            </w:rPr>
          </w:pPr>
          <w:hyperlink w:anchor="_Toc116892380" w:history="1">
            <w:r w:rsidRPr="00D638AE">
              <w:rPr>
                <w:rStyle w:val="Hyperlink"/>
                <w:noProof/>
                <w:lang w:eastAsia="nl-NL"/>
              </w:rPr>
              <w:t>6.</w:t>
            </w:r>
            <w:r>
              <w:rPr>
                <w:rFonts w:eastAsiaTheme="minorEastAsia"/>
                <w:b w:val="0"/>
                <w:bCs w:val="0"/>
                <w:caps w:val="0"/>
                <w:noProof/>
                <w:sz w:val="24"/>
                <w:szCs w:val="24"/>
                <w:u w:val="none"/>
                <w:lang w:eastAsia="nl-NL"/>
              </w:rPr>
              <w:tab/>
            </w:r>
            <w:r w:rsidRPr="00D638AE">
              <w:rPr>
                <w:rStyle w:val="Hyperlink"/>
                <w:noProof/>
                <w:lang w:eastAsia="nl-NL"/>
              </w:rPr>
              <w:t>Functioneel beheer</w:t>
            </w:r>
            <w:r>
              <w:rPr>
                <w:noProof/>
                <w:webHidden/>
              </w:rPr>
              <w:tab/>
            </w:r>
            <w:r>
              <w:rPr>
                <w:noProof/>
                <w:webHidden/>
              </w:rPr>
              <w:fldChar w:fldCharType="begin"/>
            </w:r>
            <w:r>
              <w:rPr>
                <w:noProof/>
                <w:webHidden/>
              </w:rPr>
              <w:instrText xml:space="preserve"> PAGEREF _Toc116892380 \h </w:instrText>
            </w:r>
            <w:r>
              <w:rPr>
                <w:noProof/>
                <w:webHidden/>
              </w:rPr>
            </w:r>
            <w:r>
              <w:rPr>
                <w:noProof/>
                <w:webHidden/>
              </w:rPr>
              <w:fldChar w:fldCharType="separate"/>
            </w:r>
            <w:r>
              <w:rPr>
                <w:noProof/>
                <w:webHidden/>
              </w:rPr>
              <w:t>11</w:t>
            </w:r>
            <w:r>
              <w:rPr>
                <w:noProof/>
                <w:webHidden/>
              </w:rPr>
              <w:fldChar w:fldCharType="end"/>
            </w:r>
          </w:hyperlink>
        </w:p>
        <w:p w14:paraId="75762D63" w14:textId="31CDEB89" w:rsidR="0060051C" w:rsidRDefault="0060051C" w:rsidP="001D2E00">
          <w:r>
            <w:rPr>
              <w:b/>
              <w:bCs/>
              <w:noProof/>
            </w:rPr>
            <w:fldChar w:fldCharType="end"/>
          </w:r>
        </w:p>
      </w:sdtContent>
    </w:sdt>
    <w:p w14:paraId="6A53642F" w14:textId="715E2A7A" w:rsidR="0060051C" w:rsidRDefault="0060051C" w:rsidP="004C2756">
      <w:pPr>
        <w:ind w:left="851" w:hanging="851"/>
      </w:pPr>
      <w:r>
        <w:br w:type="page"/>
      </w:r>
    </w:p>
    <w:p w14:paraId="44906FB3" w14:textId="15979D30" w:rsidR="007C115B" w:rsidRDefault="00C56180" w:rsidP="004C2756">
      <w:pPr>
        <w:pStyle w:val="Kop1"/>
        <w:ind w:left="851" w:hanging="851"/>
      </w:pPr>
      <w:bookmarkStart w:id="0" w:name="_Toc116892375"/>
      <w:r>
        <w:lastRenderedPageBreak/>
        <w:t>Werving en selectie</w:t>
      </w:r>
      <w:bookmarkEnd w:id="0"/>
    </w:p>
    <w:p w14:paraId="0C6A05B7" w14:textId="77777777" w:rsidR="00466D76" w:rsidRPr="00466D76" w:rsidRDefault="00466D76" w:rsidP="00AD41F7">
      <w:pPr>
        <w:numPr>
          <w:ilvl w:val="0"/>
          <w:numId w:val="20"/>
        </w:numPr>
        <w:tabs>
          <w:tab w:val="clear" w:pos="720"/>
        </w:tabs>
        <w:ind w:left="851" w:hanging="851"/>
        <w:rPr>
          <w:rFonts w:ascii="Calibri" w:eastAsia="Times New Roman" w:hAnsi="Calibri" w:cs="Calibri"/>
          <w:color w:val="000000"/>
          <w:lang w:eastAsia="nl-NL"/>
        </w:rPr>
      </w:pPr>
      <w:r w:rsidRPr="00466D76">
        <w:rPr>
          <w:rFonts w:ascii="Calibri" w:eastAsia="Times New Roman" w:hAnsi="Calibri" w:cs="Calibri"/>
          <w:color w:val="000000"/>
          <w:lang w:eastAsia="nl-NL"/>
        </w:rPr>
        <w:t>Laat zien hoe een manager inzicht heeft in de beschikbare formatieruimte op organisatieniveau.</w:t>
      </w:r>
    </w:p>
    <w:p w14:paraId="5A69F3A7" w14:textId="77777777" w:rsidR="00466D76" w:rsidRPr="00466D76" w:rsidRDefault="00466D76" w:rsidP="00AD41F7">
      <w:pPr>
        <w:numPr>
          <w:ilvl w:val="0"/>
          <w:numId w:val="20"/>
        </w:numPr>
        <w:tabs>
          <w:tab w:val="clear" w:pos="720"/>
        </w:tabs>
        <w:ind w:left="851" w:hanging="851"/>
        <w:rPr>
          <w:rFonts w:ascii="Calibri" w:eastAsia="Times New Roman" w:hAnsi="Calibri" w:cs="Calibri"/>
          <w:color w:val="000000"/>
          <w:lang w:eastAsia="nl-NL"/>
        </w:rPr>
      </w:pPr>
      <w:r w:rsidRPr="00466D76">
        <w:rPr>
          <w:rFonts w:ascii="Calibri" w:eastAsia="Times New Roman" w:hAnsi="Calibri" w:cs="Calibri"/>
          <w:color w:val="000000"/>
          <w:lang w:eastAsia="nl-NL"/>
        </w:rPr>
        <w:t>Laat zien hoe een vacature aangemaakt kan worden, waarbij de manager door het proces wordt geleid.</w:t>
      </w:r>
    </w:p>
    <w:p w14:paraId="2DB53405" w14:textId="77777777" w:rsidR="00466D76" w:rsidRPr="00466D76" w:rsidRDefault="00466D76" w:rsidP="00AD41F7">
      <w:pPr>
        <w:numPr>
          <w:ilvl w:val="0"/>
          <w:numId w:val="20"/>
        </w:numPr>
        <w:tabs>
          <w:tab w:val="clear" w:pos="720"/>
        </w:tabs>
        <w:ind w:left="851" w:hanging="851"/>
        <w:rPr>
          <w:rFonts w:ascii="Calibri" w:eastAsia="Times New Roman" w:hAnsi="Calibri" w:cs="Calibri"/>
          <w:color w:val="000000"/>
          <w:lang w:eastAsia="nl-NL"/>
        </w:rPr>
      </w:pPr>
      <w:r w:rsidRPr="00466D76">
        <w:rPr>
          <w:rFonts w:ascii="Calibri" w:eastAsia="Times New Roman" w:hAnsi="Calibri" w:cs="Calibri"/>
          <w:color w:val="000000"/>
          <w:lang w:eastAsia="nl-NL"/>
        </w:rPr>
        <w:t>Laat zien hoe gekozen kan worden voor verschillende kanalen en verschillende periodes voor interne en externe plaatsing.</w:t>
      </w:r>
    </w:p>
    <w:p w14:paraId="1B99824E" w14:textId="77777777" w:rsidR="00466D76" w:rsidRPr="00466D76" w:rsidRDefault="00466D76" w:rsidP="00AD41F7">
      <w:pPr>
        <w:numPr>
          <w:ilvl w:val="0"/>
          <w:numId w:val="20"/>
        </w:numPr>
        <w:tabs>
          <w:tab w:val="clear" w:pos="720"/>
        </w:tabs>
        <w:ind w:left="851" w:hanging="851"/>
        <w:rPr>
          <w:rFonts w:ascii="Calibri" w:eastAsia="Times New Roman" w:hAnsi="Calibri" w:cs="Calibri"/>
          <w:color w:val="000000"/>
          <w:lang w:eastAsia="nl-NL"/>
        </w:rPr>
      </w:pPr>
      <w:r w:rsidRPr="00466D76">
        <w:rPr>
          <w:rFonts w:ascii="Calibri" w:eastAsia="Times New Roman" w:hAnsi="Calibri" w:cs="Calibri"/>
          <w:color w:val="000000"/>
          <w:lang w:eastAsia="nl-NL"/>
        </w:rPr>
        <w:t>Laat zien hoe een kandidaat kan solliciteren. Gebruik hier de methode voor waarin de kandidaat maximale informatie levert met minimale invoer. Eventuele koppelingen naar externe bronnen (CV, LinkedIn) en dergelijke worden graag gezien.</w:t>
      </w:r>
    </w:p>
    <w:p w14:paraId="6B289FAF" w14:textId="77777777" w:rsidR="00466D76" w:rsidRPr="00466D76" w:rsidRDefault="00466D76" w:rsidP="00AD41F7">
      <w:pPr>
        <w:numPr>
          <w:ilvl w:val="0"/>
          <w:numId w:val="20"/>
        </w:numPr>
        <w:tabs>
          <w:tab w:val="clear" w:pos="720"/>
        </w:tabs>
        <w:ind w:left="851" w:hanging="851"/>
        <w:rPr>
          <w:rFonts w:ascii="Calibri" w:eastAsia="Times New Roman" w:hAnsi="Calibri" w:cs="Calibri"/>
          <w:color w:val="000000"/>
          <w:lang w:eastAsia="nl-NL"/>
        </w:rPr>
      </w:pPr>
      <w:r w:rsidRPr="00466D76">
        <w:rPr>
          <w:rFonts w:ascii="Calibri" w:eastAsia="Times New Roman" w:hAnsi="Calibri" w:cs="Calibri"/>
          <w:color w:val="000000"/>
          <w:lang w:eastAsia="nl-NL"/>
        </w:rPr>
        <w:t>Laat zien hoe de selectiecommissie wordt samengesteld en welke rechten de verschillende rollen binnen de selectiecommissie hebben.</w:t>
      </w:r>
    </w:p>
    <w:p w14:paraId="1082E301" w14:textId="77777777" w:rsidR="00466D76" w:rsidRPr="00466D76" w:rsidRDefault="00466D76" w:rsidP="00AD41F7">
      <w:pPr>
        <w:numPr>
          <w:ilvl w:val="0"/>
          <w:numId w:val="20"/>
        </w:numPr>
        <w:tabs>
          <w:tab w:val="clear" w:pos="720"/>
        </w:tabs>
        <w:ind w:left="851" w:hanging="851"/>
        <w:rPr>
          <w:rFonts w:ascii="Calibri" w:eastAsia="Times New Roman" w:hAnsi="Calibri" w:cs="Calibri"/>
          <w:color w:val="000000"/>
          <w:lang w:eastAsia="nl-NL"/>
        </w:rPr>
      </w:pPr>
      <w:r w:rsidRPr="00466D76">
        <w:rPr>
          <w:rFonts w:ascii="Calibri" w:eastAsia="Times New Roman" w:hAnsi="Calibri" w:cs="Calibri"/>
          <w:color w:val="000000"/>
          <w:lang w:eastAsia="nl-NL"/>
        </w:rPr>
        <w:t>Laat zien hoe de medewerker recruitment inzicht heeft in de sollicitanten en hoe op een persoonlijke manier een afwijzing kan worden uitgevoerd.</w:t>
      </w:r>
    </w:p>
    <w:p w14:paraId="084B5C88" w14:textId="3EAF095E" w:rsidR="00466D76" w:rsidRPr="00466D76" w:rsidRDefault="00466D76" w:rsidP="00AD41F7">
      <w:pPr>
        <w:numPr>
          <w:ilvl w:val="0"/>
          <w:numId w:val="20"/>
        </w:numPr>
        <w:tabs>
          <w:tab w:val="clear" w:pos="720"/>
        </w:tabs>
        <w:ind w:left="851" w:hanging="851"/>
        <w:rPr>
          <w:rFonts w:ascii="Calibri" w:eastAsia="Times New Roman" w:hAnsi="Calibri" w:cs="Calibri"/>
          <w:color w:val="000000"/>
          <w:lang w:eastAsia="nl-NL"/>
        </w:rPr>
      </w:pPr>
      <w:r w:rsidRPr="00466D76">
        <w:rPr>
          <w:rFonts w:ascii="Calibri" w:eastAsia="Times New Roman" w:hAnsi="Calibri" w:cs="Calibri"/>
          <w:color w:val="000000"/>
          <w:lang w:eastAsia="nl-NL"/>
        </w:rPr>
        <w:t>Laat zien hoe een gekozen kandidaat een arbeidsovereenkomst krijgt met een digitale handtekening en hoe deze in het personeel</w:t>
      </w:r>
      <w:r>
        <w:rPr>
          <w:rFonts w:ascii="Calibri" w:eastAsia="Times New Roman" w:hAnsi="Calibri" w:cs="Calibri"/>
          <w:color w:val="000000"/>
          <w:lang w:eastAsia="nl-NL"/>
        </w:rPr>
        <w:t>s</w:t>
      </w:r>
      <w:r w:rsidRPr="00466D76">
        <w:rPr>
          <w:rFonts w:ascii="Calibri" w:eastAsia="Times New Roman" w:hAnsi="Calibri" w:cs="Calibri"/>
          <w:color w:val="000000"/>
          <w:lang w:eastAsia="nl-NL"/>
        </w:rPr>
        <w:t>dossier landt.  </w:t>
      </w:r>
    </w:p>
    <w:p w14:paraId="4E29859A" w14:textId="77777777" w:rsidR="00466D76" w:rsidRPr="00466D76" w:rsidRDefault="00466D76" w:rsidP="00AD41F7">
      <w:pPr>
        <w:numPr>
          <w:ilvl w:val="0"/>
          <w:numId w:val="20"/>
        </w:numPr>
        <w:tabs>
          <w:tab w:val="clear" w:pos="720"/>
        </w:tabs>
        <w:ind w:left="851" w:hanging="851"/>
        <w:rPr>
          <w:rFonts w:ascii="Calibri" w:eastAsia="Times New Roman" w:hAnsi="Calibri" w:cs="Calibri"/>
          <w:color w:val="000000"/>
          <w:lang w:eastAsia="nl-NL"/>
        </w:rPr>
      </w:pPr>
      <w:r w:rsidRPr="00466D76">
        <w:rPr>
          <w:rFonts w:ascii="Calibri" w:eastAsia="Times New Roman" w:hAnsi="Calibri" w:cs="Calibri"/>
          <w:color w:val="000000"/>
          <w:lang w:eastAsia="nl-NL"/>
        </w:rPr>
        <w:t xml:space="preserve">Laat zien welke </w:t>
      </w:r>
      <w:proofErr w:type="spellStart"/>
      <w:r w:rsidRPr="00466D76">
        <w:rPr>
          <w:rFonts w:ascii="Calibri" w:eastAsia="Times New Roman" w:hAnsi="Calibri" w:cs="Calibri"/>
          <w:color w:val="000000"/>
          <w:lang w:eastAsia="nl-NL"/>
        </w:rPr>
        <w:t>onboarding</w:t>
      </w:r>
      <w:proofErr w:type="spellEnd"/>
      <w:r w:rsidRPr="00466D76">
        <w:rPr>
          <w:rFonts w:ascii="Calibri" w:eastAsia="Times New Roman" w:hAnsi="Calibri" w:cs="Calibri"/>
          <w:color w:val="000000"/>
          <w:lang w:eastAsia="nl-NL"/>
        </w:rPr>
        <w:t xml:space="preserve"> omgeving beschikbaar is voor de kandidaat en welke informatieobjecten daarop te plaatsen zijn.</w:t>
      </w:r>
    </w:p>
    <w:p w14:paraId="29F747A1" w14:textId="77777777" w:rsidR="00466D76" w:rsidRPr="00466D76" w:rsidRDefault="00466D76" w:rsidP="00AD41F7">
      <w:pPr>
        <w:numPr>
          <w:ilvl w:val="0"/>
          <w:numId w:val="20"/>
        </w:numPr>
        <w:tabs>
          <w:tab w:val="clear" w:pos="720"/>
        </w:tabs>
        <w:ind w:left="851" w:hanging="851"/>
        <w:rPr>
          <w:rFonts w:ascii="Calibri" w:eastAsia="Times New Roman" w:hAnsi="Calibri" w:cs="Calibri"/>
          <w:color w:val="000000"/>
          <w:lang w:eastAsia="nl-NL"/>
        </w:rPr>
      </w:pPr>
      <w:r w:rsidRPr="00466D76">
        <w:rPr>
          <w:rFonts w:ascii="Calibri" w:eastAsia="Times New Roman" w:hAnsi="Calibri" w:cs="Calibri"/>
          <w:color w:val="000000"/>
          <w:lang w:eastAsia="nl-NL"/>
        </w:rPr>
        <w:t>Laat zien hoe de ICT afdeling een signaal ontvangt dat een nieuwe medewerker start en welke accounts en middelen er aangemaakt moeten worden.</w:t>
      </w:r>
    </w:p>
    <w:p w14:paraId="480AB3BE" w14:textId="5D9E5597" w:rsidR="00BA2178" w:rsidRDefault="00BA2178" w:rsidP="004C2756">
      <w:pPr>
        <w:ind w:left="851" w:hanging="851"/>
      </w:pPr>
    </w:p>
    <w:p w14:paraId="7E986465" w14:textId="7CA3B530" w:rsidR="00BA2178" w:rsidRPr="00BA2178" w:rsidRDefault="006753E9" w:rsidP="004C2756">
      <w:pPr>
        <w:pStyle w:val="Kop1"/>
        <w:ind w:left="851" w:hanging="851"/>
      </w:pPr>
      <w:bookmarkStart w:id="1" w:name="_Toc116892376"/>
      <w:r>
        <w:lastRenderedPageBreak/>
        <w:t>Administratie</w:t>
      </w:r>
      <w:bookmarkEnd w:id="1"/>
    </w:p>
    <w:p w14:paraId="41D5A620" w14:textId="45817769" w:rsidR="00ED457D" w:rsidRDefault="00BA2178" w:rsidP="00ED457D">
      <w:pPr>
        <w:pStyle w:val="Lijstalinea"/>
        <w:numPr>
          <w:ilvl w:val="1"/>
          <w:numId w:val="1"/>
        </w:numPr>
        <w:ind w:left="851" w:hanging="851"/>
        <w:rPr>
          <w:lang w:eastAsia="nl-NL"/>
        </w:rPr>
      </w:pPr>
      <w:r w:rsidRPr="00ED457D">
        <w:rPr>
          <w:lang w:eastAsia="nl-NL"/>
        </w:rPr>
        <w:t xml:space="preserve">Laat zien hoe een medewerker </w:t>
      </w:r>
      <w:r w:rsidR="00957549" w:rsidRPr="00ED457D">
        <w:rPr>
          <w:lang w:eastAsia="nl-NL"/>
        </w:rPr>
        <w:t xml:space="preserve">de periodieke verhoging van een medewerker </w:t>
      </w:r>
      <w:r w:rsidR="008D5408">
        <w:rPr>
          <w:lang w:eastAsia="nl-NL"/>
        </w:rPr>
        <w:t>doet</w:t>
      </w:r>
      <w:r w:rsidR="00957549" w:rsidRPr="00ED457D">
        <w:rPr>
          <w:lang w:eastAsia="nl-NL"/>
        </w:rPr>
        <w:t>, waarbij de verho</w:t>
      </w:r>
      <w:r w:rsidR="00DB3CC0">
        <w:rPr>
          <w:lang w:eastAsia="nl-NL"/>
        </w:rPr>
        <w:t>g</w:t>
      </w:r>
      <w:r w:rsidR="00957549" w:rsidRPr="00ED457D">
        <w:rPr>
          <w:lang w:eastAsia="nl-NL"/>
        </w:rPr>
        <w:t>ingsdatum 17 december 202</w:t>
      </w:r>
      <w:r w:rsidR="00F735A0">
        <w:rPr>
          <w:lang w:eastAsia="nl-NL"/>
        </w:rPr>
        <w:t>2</w:t>
      </w:r>
      <w:r w:rsidR="00957549" w:rsidRPr="00ED457D">
        <w:rPr>
          <w:lang w:eastAsia="nl-NL"/>
        </w:rPr>
        <w:t xml:space="preserve"> is. </w:t>
      </w:r>
    </w:p>
    <w:p w14:paraId="68BBEBA0" w14:textId="57E42B90" w:rsidR="00ED457D" w:rsidRDefault="00BA2178" w:rsidP="00ED457D">
      <w:pPr>
        <w:pStyle w:val="Lijstalinea"/>
        <w:numPr>
          <w:ilvl w:val="1"/>
          <w:numId w:val="1"/>
        </w:numPr>
        <w:ind w:left="851" w:hanging="851"/>
        <w:rPr>
          <w:lang w:eastAsia="nl-NL"/>
        </w:rPr>
      </w:pPr>
      <w:r w:rsidRPr="00ED457D">
        <w:rPr>
          <w:lang w:eastAsia="nl-NL"/>
        </w:rPr>
        <w:t xml:space="preserve">Laat zien hoe het systeem 2 </w:t>
      </w:r>
      <w:r w:rsidR="0058717A" w:rsidRPr="00ED457D">
        <w:rPr>
          <w:lang w:eastAsia="nl-NL"/>
        </w:rPr>
        <w:t xml:space="preserve">simultane </w:t>
      </w:r>
      <w:r w:rsidRPr="00ED457D">
        <w:rPr>
          <w:lang w:eastAsia="nl-NL"/>
        </w:rPr>
        <w:t xml:space="preserve">functies </w:t>
      </w:r>
      <w:r w:rsidR="0058717A" w:rsidRPr="00ED457D">
        <w:rPr>
          <w:lang w:eastAsia="nl-NL"/>
        </w:rPr>
        <w:t xml:space="preserve">met </w:t>
      </w:r>
      <w:r w:rsidR="00813E75" w:rsidRPr="00ED457D">
        <w:rPr>
          <w:lang w:eastAsia="nl-NL"/>
        </w:rPr>
        <w:t>verschillende</w:t>
      </w:r>
      <w:r w:rsidR="0058717A" w:rsidRPr="00ED457D">
        <w:rPr>
          <w:lang w:eastAsia="nl-NL"/>
        </w:rPr>
        <w:t xml:space="preserve"> salarisschalen verwerkt en </w:t>
      </w:r>
      <w:r w:rsidR="00477626" w:rsidRPr="00ED457D">
        <w:rPr>
          <w:lang w:eastAsia="nl-NL"/>
        </w:rPr>
        <w:t xml:space="preserve">hoe het systeem de </w:t>
      </w:r>
      <w:r w:rsidRPr="00ED457D">
        <w:rPr>
          <w:lang w:eastAsia="nl-NL"/>
        </w:rPr>
        <w:t>bijbehorende financiële gevolgen (salaris, verlof etc.) inzichtelijk maakt.</w:t>
      </w:r>
    </w:p>
    <w:p w14:paraId="7FC82B13" w14:textId="7A267835" w:rsidR="00ED457D" w:rsidRDefault="00477626" w:rsidP="00ED457D">
      <w:pPr>
        <w:pStyle w:val="Lijstalinea"/>
        <w:numPr>
          <w:ilvl w:val="1"/>
          <w:numId w:val="1"/>
        </w:numPr>
        <w:ind w:left="851" w:hanging="851"/>
        <w:rPr>
          <w:lang w:eastAsia="nl-NL"/>
        </w:rPr>
      </w:pPr>
      <w:r w:rsidRPr="00ED457D">
        <w:rPr>
          <w:lang w:eastAsia="nl-NL"/>
        </w:rPr>
        <w:t>Laat zien hoe een medewerker kan kiezen voor uitbetaling van een deel van het IKB</w:t>
      </w:r>
      <w:r w:rsidR="00043CC8">
        <w:rPr>
          <w:lang w:eastAsia="nl-NL"/>
        </w:rPr>
        <w:t xml:space="preserve"> en hoe dit verwerkt wordt op het salarisoverzicht vo</w:t>
      </w:r>
      <w:r w:rsidR="00221602">
        <w:rPr>
          <w:lang w:eastAsia="nl-NL"/>
        </w:rPr>
        <w:t>or</w:t>
      </w:r>
      <w:r w:rsidR="00043CC8">
        <w:rPr>
          <w:lang w:eastAsia="nl-NL"/>
        </w:rPr>
        <w:t xml:space="preserve"> de medewerker.</w:t>
      </w:r>
    </w:p>
    <w:p w14:paraId="28FF962C" w14:textId="7577A960" w:rsidR="00ED4393" w:rsidRDefault="00221602" w:rsidP="00221602">
      <w:pPr>
        <w:pStyle w:val="Lijstalinea"/>
        <w:numPr>
          <w:ilvl w:val="1"/>
          <w:numId w:val="1"/>
        </w:numPr>
        <w:ind w:left="851" w:hanging="851"/>
        <w:rPr>
          <w:lang w:eastAsia="nl-NL"/>
        </w:rPr>
      </w:pPr>
      <w:r>
        <w:rPr>
          <w:lang w:eastAsia="nl-NL"/>
        </w:rPr>
        <w:t>Geef aan hoe in het systeem de u</w:t>
      </w:r>
      <w:r w:rsidR="00773056">
        <w:rPr>
          <w:lang w:eastAsia="nl-NL"/>
        </w:rPr>
        <w:t>itruil woon-werk verkeer</w:t>
      </w:r>
      <w:r w:rsidR="00650E0F">
        <w:rPr>
          <w:lang w:eastAsia="nl-NL"/>
        </w:rPr>
        <w:t xml:space="preserve"> </w:t>
      </w:r>
      <w:r w:rsidR="00770891">
        <w:rPr>
          <w:lang w:eastAsia="nl-NL"/>
        </w:rPr>
        <w:t xml:space="preserve">wordt ingericht </w:t>
      </w:r>
      <w:r w:rsidR="00650E0F">
        <w:rPr>
          <w:lang w:eastAsia="nl-NL"/>
        </w:rPr>
        <w:t xml:space="preserve">in relatie tot de thuiswerkdagen en reisdagen. </w:t>
      </w:r>
      <w:r w:rsidR="00770891">
        <w:rPr>
          <w:lang w:eastAsia="nl-NL"/>
        </w:rPr>
        <w:t>Geef daarbij uw meest gebruikersvriendelijke oplossing, waarbij niet alle medewerkers een rooster kunnen opge</w:t>
      </w:r>
      <w:r w:rsidR="00B33A72">
        <w:rPr>
          <w:lang w:eastAsia="nl-NL"/>
        </w:rPr>
        <w:t>ven.</w:t>
      </w:r>
    </w:p>
    <w:p w14:paraId="44B14087" w14:textId="4E2C34FE" w:rsidR="00ED457D" w:rsidRDefault="00881B17" w:rsidP="00ED457D">
      <w:pPr>
        <w:pStyle w:val="Lijstalinea"/>
        <w:numPr>
          <w:ilvl w:val="1"/>
          <w:numId w:val="1"/>
        </w:numPr>
        <w:ind w:left="851" w:hanging="851"/>
        <w:rPr>
          <w:lang w:eastAsia="nl-NL"/>
        </w:rPr>
      </w:pPr>
      <w:r w:rsidRPr="00ED457D">
        <w:rPr>
          <w:lang w:eastAsia="nl-NL"/>
        </w:rPr>
        <w:t>Laat zien hoe een manager een medewerker een inconvi</w:t>
      </w:r>
      <w:r w:rsidR="00DB3CC0">
        <w:rPr>
          <w:lang w:eastAsia="nl-NL"/>
        </w:rPr>
        <w:t>ë</w:t>
      </w:r>
      <w:r w:rsidRPr="00ED457D">
        <w:rPr>
          <w:lang w:eastAsia="nl-NL"/>
        </w:rPr>
        <w:t>ntentoelage met terugwerkende kracht kan toekennen</w:t>
      </w:r>
      <w:r w:rsidR="00B33A72">
        <w:rPr>
          <w:lang w:eastAsia="nl-NL"/>
        </w:rPr>
        <w:t xml:space="preserve">. Voeg hier een goedkeuringsslag van een hoger liggende manager </w:t>
      </w:r>
      <w:r w:rsidR="004E70E3">
        <w:rPr>
          <w:lang w:eastAsia="nl-NL"/>
        </w:rPr>
        <w:t>aan toe en laat zien welke stappen nodig zijn om dit te verwerken tot aan de salarisstroo</w:t>
      </w:r>
      <w:r w:rsidR="00CC1191">
        <w:rPr>
          <w:lang w:eastAsia="nl-NL"/>
        </w:rPr>
        <w:t>k.</w:t>
      </w:r>
    </w:p>
    <w:p w14:paraId="53BFAD0E" w14:textId="77777777" w:rsidR="00ED457D" w:rsidRDefault="00204EA8" w:rsidP="00ED457D">
      <w:pPr>
        <w:pStyle w:val="Lijstalinea"/>
        <w:numPr>
          <w:ilvl w:val="1"/>
          <w:numId w:val="1"/>
        </w:numPr>
        <w:ind w:left="851" w:hanging="851"/>
        <w:rPr>
          <w:lang w:eastAsia="nl-NL"/>
        </w:rPr>
      </w:pPr>
      <w:r w:rsidRPr="00ED457D">
        <w:rPr>
          <w:lang w:eastAsia="nl-NL"/>
        </w:rPr>
        <w:t>Laat zien hoe een</w:t>
      </w:r>
      <w:r w:rsidR="00BA2178" w:rsidRPr="00ED457D">
        <w:rPr>
          <w:lang w:eastAsia="nl-NL"/>
        </w:rPr>
        <w:t xml:space="preserve"> transitievergoeding</w:t>
      </w:r>
      <w:r w:rsidRPr="00ED457D">
        <w:rPr>
          <w:lang w:eastAsia="nl-NL"/>
        </w:rPr>
        <w:t xml:space="preserve"> wordt </w:t>
      </w:r>
      <w:r w:rsidR="00B2701E" w:rsidRPr="00ED457D">
        <w:rPr>
          <w:lang w:eastAsia="nl-NL"/>
        </w:rPr>
        <w:t>berekend</w:t>
      </w:r>
      <w:r w:rsidR="00BA2178" w:rsidRPr="00ED457D">
        <w:rPr>
          <w:lang w:eastAsia="nl-NL"/>
        </w:rPr>
        <w:t xml:space="preserve"> en hoe dit uitbetaald wordt.</w:t>
      </w:r>
    </w:p>
    <w:p w14:paraId="48BB3192" w14:textId="3B4D9F4E" w:rsidR="00ED457D" w:rsidRPr="00ED457D" w:rsidRDefault="00F34897" w:rsidP="00ED457D">
      <w:pPr>
        <w:pStyle w:val="Lijstalinea"/>
        <w:numPr>
          <w:ilvl w:val="1"/>
          <w:numId w:val="1"/>
        </w:numPr>
        <w:ind w:left="851" w:hanging="851"/>
        <w:rPr>
          <w:lang w:eastAsia="nl-NL"/>
        </w:rPr>
      </w:pPr>
      <w:r w:rsidRPr="00ED457D">
        <w:rPr>
          <w:color w:val="000000"/>
          <w:lang w:eastAsia="nl-NL"/>
        </w:rPr>
        <w:t xml:space="preserve">Laat zien hoe het systeem terugwerkende kracht mutaties over de jaargrens </w:t>
      </w:r>
      <w:r w:rsidR="0079728B" w:rsidRPr="00ED457D">
        <w:rPr>
          <w:color w:val="000000"/>
          <w:lang w:eastAsia="nl-NL"/>
        </w:rPr>
        <w:t xml:space="preserve">verwerkt. Gebruik als voorbeeld de waardeverhoging van een schaalstap door </w:t>
      </w:r>
      <w:r w:rsidR="009334FB" w:rsidRPr="00ED457D">
        <w:rPr>
          <w:color w:val="000000"/>
          <w:lang w:eastAsia="nl-NL"/>
        </w:rPr>
        <w:t>een CAO-wijziging</w:t>
      </w:r>
      <w:r w:rsidR="005C081E">
        <w:rPr>
          <w:color w:val="000000"/>
          <w:lang w:eastAsia="nl-NL"/>
        </w:rPr>
        <w:t>.</w:t>
      </w:r>
      <w:r w:rsidR="00D10622">
        <w:rPr>
          <w:color w:val="000000"/>
          <w:lang w:eastAsia="nl-NL"/>
        </w:rPr>
        <w:t xml:space="preserve"> Laat zien op welke plaatsen de schaalstap aangepast moet worden</w:t>
      </w:r>
      <w:r w:rsidR="00AA685D">
        <w:rPr>
          <w:color w:val="000000"/>
          <w:lang w:eastAsia="nl-NL"/>
        </w:rPr>
        <w:t xml:space="preserve"> en hoe dit doorwerkt naar toelagen.</w:t>
      </w:r>
    </w:p>
    <w:p w14:paraId="1699897B" w14:textId="0AD82AFB" w:rsidR="00E339C6" w:rsidRPr="00251FAF" w:rsidRDefault="00A35575" w:rsidP="00B302A2">
      <w:pPr>
        <w:pStyle w:val="Lijstalinea"/>
        <w:numPr>
          <w:ilvl w:val="1"/>
          <w:numId w:val="1"/>
        </w:numPr>
        <w:ind w:left="851" w:hanging="851"/>
        <w:rPr>
          <w:lang w:eastAsia="nl-NL"/>
        </w:rPr>
      </w:pPr>
      <w:r>
        <w:rPr>
          <w:color w:val="000000"/>
          <w:lang w:eastAsia="nl-NL"/>
        </w:rPr>
        <w:t xml:space="preserve">Laat het invoeren van een declaratie dienstreizen binnenland zien. </w:t>
      </w:r>
      <w:r w:rsidR="00B15DEE">
        <w:rPr>
          <w:color w:val="000000"/>
          <w:lang w:eastAsia="nl-NL"/>
        </w:rPr>
        <w:t>Laat daarbij zien dat de applicatie om kan gaan met grensbedragen (ook bij hotelovernachting van mee</w:t>
      </w:r>
      <w:r w:rsidR="0037270F">
        <w:rPr>
          <w:color w:val="000000"/>
          <w:lang w:eastAsia="nl-NL"/>
        </w:rPr>
        <w:t>rdere nachten). Laat zien hoe het systeem een controle uitvoert op dubbele declaraties.</w:t>
      </w:r>
    </w:p>
    <w:p w14:paraId="6323A097" w14:textId="0CBB9A59" w:rsidR="00251FAF" w:rsidRPr="00B70169" w:rsidRDefault="0037270F" w:rsidP="00B302A2">
      <w:pPr>
        <w:pStyle w:val="Lijstalinea"/>
        <w:numPr>
          <w:ilvl w:val="1"/>
          <w:numId w:val="1"/>
        </w:numPr>
        <w:ind w:left="851" w:hanging="851"/>
        <w:rPr>
          <w:lang w:eastAsia="nl-NL"/>
        </w:rPr>
      </w:pPr>
      <w:r>
        <w:rPr>
          <w:color w:val="000000"/>
          <w:lang w:eastAsia="nl-NL"/>
        </w:rPr>
        <w:t>La</w:t>
      </w:r>
      <w:r w:rsidR="007F2586">
        <w:rPr>
          <w:color w:val="000000"/>
          <w:lang w:eastAsia="nl-NL"/>
        </w:rPr>
        <w:t>at zien hoe een p</w:t>
      </w:r>
      <w:r w:rsidR="00251FAF">
        <w:rPr>
          <w:color w:val="000000"/>
          <w:lang w:eastAsia="nl-NL"/>
        </w:rPr>
        <w:t>arkeerkostendeclaratie</w:t>
      </w:r>
      <w:r w:rsidR="007F2586">
        <w:rPr>
          <w:color w:val="000000"/>
          <w:lang w:eastAsia="nl-NL"/>
        </w:rPr>
        <w:t xml:space="preserve"> wordt uitgevoerd als gebruik wordt gemaakt van een</w:t>
      </w:r>
      <w:r w:rsidR="00251FAF">
        <w:rPr>
          <w:color w:val="000000"/>
          <w:lang w:eastAsia="nl-NL"/>
        </w:rPr>
        <w:t xml:space="preserve"> dienstauto</w:t>
      </w:r>
      <w:r w:rsidR="007F2586">
        <w:rPr>
          <w:color w:val="000000"/>
          <w:lang w:eastAsia="nl-NL"/>
        </w:rPr>
        <w:t>, waarbij geen kilometers worden gedeclareerd.</w:t>
      </w:r>
    </w:p>
    <w:p w14:paraId="30B7DCC0" w14:textId="077E517F" w:rsidR="00B70169" w:rsidRPr="00B302A2" w:rsidRDefault="00B70169" w:rsidP="00B70169">
      <w:pPr>
        <w:pStyle w:val="Lijstalinea"/>
        <w:numPr>
          <w:ilvl w:val="1"/>
          <w:numId w:val="1"/>
        </w:numPr>
        <w:ind w:left="851" w:hanging="851"/>
        <w:rPr>
          <w:lang w:eastAsia="nl-NL"/>
        </w:rPr>
      </w:pPr>
      <w:r>
        <w:rPr>
          <w:lang w:eastAsia="nl-NL"/>
        </w:rPr>
        <w:t>Laat zien hoe door middel van robotica het controleproces rond declaraties kan worden gestroomlijnd.</w:t>
      </w:r>
      <w:r w:rsidR="00342015">
        <w:rPr>
          <w:lang w:eastAsia="nl-NL"/>
        </w:rPr>
        <w:t xml:space="preserve"> Denk daarbij aan </w:t>
      </w:r>
      <w:r w:rsidR="007D1028">
        <w:rPr>
          <w:lang w:eastAsia="nl-NL"/>
        </w:rPr>
        <w:t>steekproeven</w:t>
      </w:r>
      <w:r w:rsidR="00342015">
        <w:rPr>
          <w:lang w:eastAsia="nl-NL"/>
        </w:rPr>
        <w:t>, aanvullende controles, waarschuwingen, etc.</w:t>
      </w:r>
    </w:p>
    <w:p w14:paraId="2479B286" w14:textId="43EFEE24" w:rsidR="00292D66" w:rsidRDefault="00E90B53" w:rsidP="00B302A2">
      <w:pPr>
        <w:pStyle w:val="Lijstalinea"/>
        <w:numPr>
          <w:ilvl w:val="1"/>
          <w:numId w:val="1"/>
        </w:numPr>
        <w:ind w:left="851" w:hanging="851"/>
        <w:rPr>
          <w:lang w:eastAsia="nl-NL"/>
        </w:rPr>
      </w:pPr>
      <w:r w:rsidRPr="00ED457D">
        <w:rPr>
          <w:lang w:eastAsia="nl-NL"/>
        </w:rPr>
        <w:t>Laat zien hoe zijn loonstrook eruit ziet</w:t>
      </w:r>
      <w:r w:rsidR="00B64DD6">
        <w:rPr>
          <w:lang w:eastAsia="nl-NL"/>
        </w:rPr>
        <w:t xml:space="preserve"> van een parttime medewerker </w:t>
      </w:r>
      <w:r w:rsidR="00B302A2">
        <w:rPr>
          <w:lang w:eastAsia="nl-NL"/>
        </w:rPr>
        <w:t>met een arbeidsmarkttoelage</w:t>
      </w:r>
      <w:r w:rsidR="00906317">
        <w:rPr>
          <w:lang w:eastAsia="nl-NL"/>
        </w:rPr>
        <w:t>.</w:t>
      </w:r>
    </w:p>
    <w:p w14:paraId="7A250137" w14:textId="2DC13E8F" w:rsidR="00F465A8" w:rsidRDefault="001E3E84" w:rsidP="00B302A2">
      <w:pPr>
        <w:pStyle w:val="Lijstalinea"/>
        <w:numPr>
          <w:ilvl w:val="1"/>
          <w:numId w:val="1"/>
        </w:numPr>
        <w:ind w:left="851" w:hanging="851"/>
        <w:rPr>
          <w:lang w:eastAsia="nl-NL"/>
        </w:rPr>
      </w:pPr>
      <w:r>
        <w:rPr>
          <w:lang w:eastAsia="nl-NL"/>
        </w:rPr>
        <w:t>Laat zien hoe massamutaties doorgevoerd worden. Denk hierbij aan een BHV-vergoeding die aan meerdere medewe</w:t>
      </w:r>
      <w:r w:rsidR="001270F6">
        <w:rPr>
          <w:lang w:eastAsia="nl-NL"/>
        </w:rPr>
        <w:t>r</w:t>
      </w:r>
      <w:r>
        <w:rPr>
          <w:lang w:eastAsia="nl-NL"/>
        </w:rPr>
        <w:t xml:space="preserve">kers tegelijkertijd </w:t>
      </w:r>
      <w:r w:rsidR="001270F6">
        <w:rPr>
          <w:lang w:eastAsia="nl-NL"/>
        </w:rPr>
        <w:t>toegekend wordt.</w:t>
      </w:r>
    </w:p>
    <w:p w14:paraId="6DC59EF7" w14:textId="21ECEC0B" w:rsidR="0088241D" w:rsidRDefault="00405CCE" w:rsidP="00B302A2">
      <w:pPr>
        <w:pStyle w:val="Lijstalinea"/>
        <w:numPr>
          <w:ilvl w:val="1"/>
          <w:numId w:val="1"/>
        </w:numPr>
        <w:ind w:left="851" w:hanging="851"/>
        <w:rPr>
          <w:lang w:eastAsia="nl-NL"/>
        </w:rPr>
      </w:pPr>
      <w:r>
        <w:rPr>
          <w:lang w:eastAsia="nl-NL"/>
        </w:rPr>
        <w:t>L</w:t>
      </w:r>
      <w:r w:rsidR="007D762B">
        <w:rPr>
          <w:lang w:eastAsia="nl-NL"/>
        </w:rPr>
        <w:t xml:space="preserve">aat zien hoe het generatiepact wordt gemuteerd. Geef daarbij aan wat de voordelen en </w:t>
      </w:r>
      <w:r w:rsidR="005E66F1">
        <w:rPr>
          <w:lang w:eastAsia="nl-NL"/>
        </w:rPr>
        <w:t>nadelen zijn van de door u gekozen inrichting.</w:t>
      </w:r>
    </w:p>
    <w:p w14:paraId="23A5122D" w14:textId="321BD0B2" w:rsidR="004D0FA8" w:rsidRDefault="004D0FA8" w:rsidP="00B302A2">
      <w:pPr>
        <w:pStyle w:val="Lijstalinea"/>
        <w:numPr>
          <w:ilvl w:val="1"/>
          <w:numId w:val="1"/>
        </w:numPr>
        <w:ind w:left="851" w:hanging="851"/>
        <w:rPr>
          <w:lang w:eastAsia="nl-NL"/>
        </w:rPr>
      </w:pPr>
      <w:r>
        <w:rPr>
          <w:lang w:eastAsia="nl-NL"/>
        </w:rPr>
        <w:t xml:space="preserve">Laat zien hoe u de RVU-uitkering verwerkt in het systeem en welke stappen de administratie hiervoor </w:t>
      </w:r>
      <w:r w:rsidR="003F1CB1">
        <w:rPr>
          <w:lang w:eastAsia="nl-NL"/>
        </w:rPr>
        <w:t>uitvoert.</w:t>
      </w:r>
    </w:p>
    <w:p w14:paraId="426858A9" w14:textId="7832D269" w:rsidR="001E5B12" w:rsidRDefault="003F1CB1" w:rsidP="00B302A2">
      <w:pPr>
        <w:pStyle w:val="Lijstalinea"/>
        <w:numPr>
          <w:ilvl w:val="1"/>
          <w:numId w:val="1"/>
        </w:numPr>
        <w:ind w:left="851" w:hanging="851"/>
        <w:rPr>
          <w:lang w:eastAsia="nl-NL"/>
        </w:rPr>
      </w:pPr>
      <w:r>
        <w:rPr>
          <w:lang w:eastAsia="nl-NL"/>
        </w:rPr>
        <w:t>Laat zien hoe eenmalige uitkeringen bij burgemeesters gemuteerd worden.</w:t>
      </w:r>
    </w:p>
    <w:p w14:paraId="15808195" w14:textId="74527F29" w:rsidR="0080304D" w:rsidRDefault="00391445" w:rsidP="00B75A06">
      <w:pPr>
        <w:pStyle w:val="Lijstalinea"/>
        <w:numPr>
          <w:ilvl w:val="1"/>
          <w:numId w:val="1"/>
        </w:numPr>
        <w:ind w:left="851" w:hanging="851"/>
        <w:rPr>
          <w:lang w:eastAsia="nl-NL"/>
        </w:rPr>
      </w:pPr>
      <w:r>
        <w:rPr>
          <w:lang w:eastAsia="nl-NL"/>
        </w:rPr>
        <w:t>Geef aan op basis waarvan het systeem bepaal</w:t>
      </w:r>
      <w:r w:rsidR="00B75A06">
        <w:rPr>
          <w:lang w:eastAsia="nl-NL"/>
        </w:rPr>
        <w:t>t</w:t>
      </w:r>
      <w:r>
        <w:rPr>
          <w:lang w:eastAsia="nl-NL"/>
        </w:rPr>
        <w:t xml:space="preserve"> of het IKB wordt toegepast en hoe het systeem bepaal</w:t>
      </w:r>
      <w:r w:rsidR="00B75A06">
        <w:rPr>
          <w:lang w:eastAsia="nl-NL"/>
        </w:rPr>
        <w:t>t of een medewerker aangesloten is bij het ABP.</w:t>
      </w:r>
    </w:p>
    <w:p w14:paraId="6450F1FA" w14:textId="77777777" w:rsidR="007D1028" w:rsidRDefault="006E0675" w:rsidP="007D1028">
      <w:pPr>
        <w:pStyle w:val="Lijstalinea"/>
        <w:numPr>
          <w:ilvl w:val="1"/>
          <w:numId w:val="1"/>
        </w:numPr>
        <w:ind w:left="851" w:hanging="851"/>
        <w:rPr>
          <w:lang w:eastAsia="nl-NL"/>
        </w:rPr>
      </w:pPr>
      <w:r>
        <w:rPr>
          <w:lang w:eastAsia="nl-NL"/>
        </w:rPr>
        <w:t>L</w:t>
      </w:r>
      <w:r w:rsidR="00307857">
        <w:rPr>
          <w:lang w:eastAsia="nl-NL"/>
        </w:rPr>
        <w:t xml:space="preserve">aat zien hoe uw oplossing een medewerker inzicht geeft in de verschillende </w:t>
      </w:r>
      <w:r w:rsidR="009308E6">
        <w:rPr>
          <w:lang w:eastAsia="nl-NL"/>
        </w:rPr>
        <w:t xml:space="preserve">mogelijkheden rond </w:t>
      </w:r>
      <w:r w:rsidR="000906B6">
        <w:rPr>
          <w:lang w:eastAsia="nl-NL"/>
        </w:rPr>
        <w:t>W</w:t>
      </w:r>
      <w:r w:rsidR="00EA0526">
        <w:rPr>
          <w:lang w:eastAsia="nl-NL"/>
        </w:rPr>
        <w:t xml:space="preserve">et Wieg, </w:t>
      </w:r>
      <w:r w:rsidR="009308E6">
        <w:rPr>
          <w:lang w:eastAsia="nl-NL"/>
        </w:rPr>
        <w:t xml:space="preserve">betaald en onbetaald ouderschapsverlof, hoe de medewerker </w:t>
      </w:r>
      <w:r w:rsidR="00EA0526">
        <w:rPr>
          <w:lang w:eastAsia="nl-NL"/>
        </w:rPr>
        <w:t xml:space="preserve">hier keuzes in maakt het en hoe inzicht wordt verkregen in de netto-consequenties van de keuzes. Geef aan </w:t>
      </w:r>
      <w:r w:rsidR="00B45CC4">
        <w:rPr>
          <w:lang w:eastAsia="nl-NL"/>
        </w:rPr>
        <w:t>of en hoe bij ouderschapsverlof met een rooster met vaste ouderschapsverlof dagen wordt gewerkt.</w:t>
      </w:r>
    </w:p>
    <w:p w14:paraId="73F702FF" w14:textId="05D3097A" w:rsidR="009E09AF" w:rsidRDefault="008F724A" w:rsidP="007D1028">
      <w:pPr>
        <w:pStyle w:val="Lijstalinea"/>
        <w:numPr>
          <w:ilvl w:val="1"/>
          <w:numId w:val="1"/>
        </w:numPr>
        <w:ind w:left="851" w:hanging="851"/>
        <w:rPr>
          <w:lang w:eastAsia="nl-NL"/>
        </w:rPr>
      </w:pPr>
      <w:r>
        <w:rPr>
          <w:lang w:eastAsia="nl-NL"/>
        </w:rPr>
        <w:lastRenderedPageBreak/>
        <w:t>Laat zie</w:t>
      </w:r>
      <w:r w:rsidR="00606184">
        <w:rPr>
          <w:lang w:eastAsia="nl-NL"/>
        </w:rPr>
        <w:t>n</w:t>
      </w:r>
      <w:r>
        <w:rPr>
          <w:lang w:eastAsia="nl-NL"/>
        </w:rPr>
        <w:t xml:space="preserve"> hoe het proces rond</w:t>
      </w:r>
      <w:r w:rsidR="000C71DD">
        <w:rPr>
          <w:lang w:eastAsia="nl-NL"/>
        </w:rPr>
        <w:t xml:space="preserve"> het jaarloon bijzonder tarief en pensioengrondslag werkt, leg uit op welk moment er controles</w:t>
      </w:r>
      <w:r w:rsidR="007D1028">
        <w:rPr>
          <w:lang w:eastAsia="nl-NL"/>
        </w:rPr>
        <w:t xml:space="preserve"> uitgevoerd kunnen worden en hoe omgegaan kan worden met uitzonderingen.</w:t>
      </w:r>
    </w:p>
    <w:p w14:paraId="1BA445B9" w14:textId="207DEE4F" w:rsidR="00212D8E" w:rsidRDefault="00212D8E" w:rsidP="007D1028">
      <w:pPr>
        <w:pStyle w:val="Lijstalinea"/>
        <w:numPr>
          <w:ilvl w:val="1"/>
          <w:numId w:val="1"/>
        </w:numPr>
        <w:ind w:left="851" w:hanging="851"/>
        <w:rPr>
          <w:lang w:eastAsia="nl-NL"/>
        </w:rPr>
      </w:pPr>
      <w:r>
        <w:rPr>
          <w:lang w:eastAsia="nl-NL"/>
        </w:rPr>
        <w:t>Laat zien hoe opleidingswensen in kaart kunnen worden gebracht (Mark Schoonbrood)</w:t>
      </w:r>
    </w:p>
    <w:p w14:paraId="39357F22" w14:textId="77777777" w:rsidR="005405A1" w:rsidRDefault="005405A1" w:rsidP="00292D66">
      <w:pPr>
        <w:rPr>
          <w:lang w:eastAsia="nl-NL"/>
        </w:rPr>
      </w:pPr>
    </w:p>
    <w:p w14:paraId="15B4C407" w14:textId="304C9FA8" w:rsidR="0060051C" w:rsidRDefault="00F331BF" w:rsidP="004C2756">
      <w:pPr>
        <w:pStyle w:val="Kop1"/>
        <w:ind w:left="851" w:hanging="851"/>
      </w:pPr>
      <w:bookmarkStart w:id="2" w:name="_Toc116892377"/>
      <w:r>
        <w:lastRenderedPageBreak/>
        <w:t>Verlof</w:t>
      </w:r>
      <w:bookmarkEnd w:id="2"/>
      <w:r w:rsidR="00891967">
        <w:t xml:space="preserve"> </w:t>
      </w:r>
    </w:p>
    <w:p w14:paraId="5A834EB0" w14:textId="7A6E8DC0" w:rsidR="00ED457D" w:rsidRDefault="00F331BF" w:rsidP="00ED457D">
      <w:pPr>
        <w:pStyle w:val="Lijstalinea"/>
        <w:numPr>
          <w:ilvl w:val="1"/>
          <w:numId w:val="1"/>
        </w:numPr>
        <w:ind w:left="851" w:hanging="851"/>
        <w:rPr>
          <w:lang w:eastAsia="nl-NL"/>
        </w:rPr>
      </w:pPr>
      <w:r w:rsidRPr="00665906">
        <w:rPr>
          <w:lang w:eastAsia="nl-NL"/>
        </w:rPr>
        <w:t>Laat zien hoe de medewerker zijn huidige verlofsaldo kan bekijken.</w:t>
      </w:r>
    </w:p>
    <w:p w14:paraId="16C9A148" w14:textId="77777777" w:rsidR="00ED457D" w:rsidRDefault="00F331BF" w:rsidP="00ED457D">
      <w:pPr>
        <w:pStyle w:val="Lijstalinea"/>
        <w:numPr>
          <w:ilvl w:val="1"/>
          <w:numId w:val="1"/>
        </w:numPr>
        <w:ind w:left="851" w:hanging="851"/>
        <w:rPr>
          <w:lang w:eastAsia="nl-NL"/>
        </w:rPr>
      </w:pPr>
      <w:r w:rsidRPr="00665906">
        <w:rPr>
          <w:lang w:eastAsia="nl-NL"/>
        </w:rPr>
        <w:t>Laat zien hoe de medewerker kan zien wat de vervaldata van de verschillende verlofpotjes zijn.</w:t>
      </w:r>
    </w:p>
    <w:p w14:paraId="3010D9CF" w14:textId="3002BA20" w:rsidR="00ED457D" w:rsidRDefault="00F331BF" w:rsidP="00ED457D">
      <w:pPr>
        <w:pStyle w:val="Lijstalinea"/>
        <w:numPr>
          <w:ilvl w:val="1"/>
          <w:numId w:val="1"/>
        </w:numPr>
        <w:ind w:left="851" w:hanging="851"/>
        <w:rPr>
          <w:lang w:eastAsia="nl-NL"/>
        </w:rPr>
      </w:pPr>
      <w:r w:rsidRPr="00665906">
        <w:rPr>
          <w:lang w:eastAsia="nl-NL"/>
        </w:rPr>
        <w:t xml:space="preserve">Maak op de meeste gebruikersvriendelijke manier in jullie systeem een verlofaanvraag aan voor deze medewerker voor een </w:t>
      </w:r>
      <w:r w:rsidR="00F11DEC" w:rsidRPr="00665906">
        <w:rPr>
          <w:lang w:eastAsia="nl-NL"/>
        </w:rPr>
        <w:t>2-wekelijkse</w:t>
      </w:r>
      <w:r w:rsidRPr="00665906">
        <w:rPr>
          <w:lang w:eastAsia="nl-NL"/>
        </w:rPr>
        <w:t xml:space="preserve"> periode, startend op een woensdag.</w:t>
      </w:r>
    </w:p>
    <w:p w14:paraId="3319A589" w14:textId="77777777" w:rsidR="00ED457D" w:rsidRDefault="00F331BF" w:rsidP="00ED457D">
      <w:pPr>
        <w:pStyle w:val="Lijstalinea"/>
        <w:numPr>
          <w:ilvl w:val="1"/>
          <w:numId w:val="1"/>
        </w:numPr>
        <w:ind w:left="851" w:hanging="851"/>
        <w:rPr>
          <w:lang w:eastAsia="nl-NL"/>
        </w:rPr>
      </w:pPr>
      <w:r w:rsidRPr="00665906">
        <w:rPr>
          <w:lang w:eastAsia="nl-NL"/>
        </w:rPr>
        <w:t>Laat zien welke informatie de manager heeft bij het goedkeuren van de verlofaanvraag.</w:t>
      </w:r>
    </w:p>
    <w:p w14:paraId="3A5C0A48" w14:textId="77777777" w:rsidR="00ED457D" w:rsidRDefault="00F331BF" w:rsidP="00ED457D">
      <w:pPr>
        <w:pStyle w:val="Lijstalinea"/>
        <w:numPr>
          <w:ilvl w:val="1"/>
          <w:numId w:val="1"/>
        </w:numPr>
        <w:ind w:left="851" w:hanging="851"/>
        <w:rPr>
          <w:lang w:eastAsia="nl-NL"/>
        </w:rPr>
      </w:pPr>
      <w:r w:rsidRPr="00665906">
        <w:rPr>
          <w:lang w:eastAsia="nl-NL"/>
        </w:rPr>
        <w:t>Laat zien hoe de medewerker kan zien van welk verlofpotje zijn verlof is afgetrokken.</w:t>
      </w:r>
    </w:p>
    <w:p w14:paraId="29C4F4AC" w14:textId="77777777" w:rsidR="00ED457D" w:rsidRDefault="00F331BF" w:rsidP="00ED457D">
      <w:pPr>
        <w:pStyle w:val="Lijstalinea"/>
        <w:numPr>
          <w:ilvl w:val="1"/>
          <w:numId w:val="1"/>
        </w:numPr>
        <w:ind w:left="851" w:hanging="851"/>
        <w:rPr>
          <w:lang w:eastAsia="nl-NL"/>
        </w:rPr>
      </w:pPr>
      <w:r w:rsidRPr="00665906">
        <w:rPr>
          <w:lang w:eastAsia="nl-NL"/>
        </w:rPr>
        <w:t>De medewerker werkt met terugwerkende kracht sinds een maand 40 uur in de week. Laat zien hoe de verlofopbouw veranderd en hoe dit inzichtelijk is voor de medewerker.</w:t>
      </w:r>
    </w:p>
    <w:p w14:paraId="2DCB01FB" w14:textId="77777777" w:rsidR="00ED457D" w:rsidRDefault="00F331BF" w:rsidP="00ED457D">
      <w:pPr>
        <w:pStyle w:val="Lijstalinea"/>
        <w:numPr>
          <w:ilvl w:val="1"/>
          <w:numId w:val="1"/>
        </w:numPr>
        <w:ind w:left="851" w:hanging="851"/>
        <w:rPr>
          <w:lang w:eastAsia="nl-NL"/>
        </w:rPr>
      </w:pPr>
      <w:r w:rsidRPr="00665906">
        <w:rPr>
          <w:lang w:eastAsia="nl-NL"/>
        </w:rPr>
        <w:t>Laat zien hoe de manager van zijn afdeling inzicht krijgt in de verlofsaldo van zijn afdeling (verlofstuwmeer)</w:t>
      </w:r>
    </w:p>
    <w:p w14:paraId="69B169FB" w14:textId="6D0038CB" w:rsidR="00ED457D" w:rsidRDefault="00F331BF" w:rsidP="00ED457D">
      <w:pPr>
        <w:pStyle w:val="Lijstalinea"/>
        <w:numPr>
          <w:ilvl w:val="1"/>
          <w:numId w:val="1"/>
        </w:numPr>
        <w:ind w:left="851" w:hanging="851"/>
        <w:rPr>
          <w:lang w:eastAsia="nl-NL"/>
        </w:rPr>
      </w:pPr>
      <w:r w:rsidRPr="00665906">
        <w:rPr>
          <w:lang w:eastAsia="nl-NL"/>
        </w:rPr>
        <w:t xml:space="preserve">Laat zien hoe de medewerker ouderschapsverlof aanvraagt, hoe dit wordt toegekend en waar </w:t>
      </w:r>
      <w:r w:rsidR="00606184">
        <w:rPr>
          <w:lang w:eastAsia="nl-NL"/>
        </w:rPr>
        <w:t>het</w:t>
      </w:r>
      <w:r w:rsidRPr="00665906">
        <w:rPr>
          <w:lang w:eastAsia="nl-NL"/>
        </w:rPr>
        <w:t xml:space="preserve"> ouderschapsverlof voor de medewerker inzichtelijk is.</w:t>
      </w:r>
    </w:p>
    <w:p w14:paraId="3F8E372E" w14:textId="77777777" w:rsidR="00ED457D" w:rsidRDefault="00F331BF" w:rsidP="00ED457D">
      <w:pPr>
        <w:pStyle w:val="Lijstalinea"/>
        <w:numPr>
          <w:ilvl w:val="1"/>
          <w:numId w:val="1"/>
        </w:numPr>
        <w:ind w:left="851" w:hanging="851"/>
        <w:rPr>
          <w:lang w:eastAsia="nl-NL"/>
        </w:rPr>
      </w:pPr>
      <w:r w:rsidRPr="00665906">
        <w:rPr>
          <w:lang w:eastAsia="nl-NL"/>
        </w:rPr>
        <w:t>Een medewerker vraagt zwangerschapsverlof aan tijdens een periode van ouderschapsverlof. Laat zien hoe het systeem ondersteunt in de noodzakelijke acties.</w:t>
      </w:r>
    </w:p>
    <w:p w14:paraId="2BA08E78" w14:textId="77777777" w:rsidR="00ED457D" w:rsidRDefault="00F331BF" w:rsidP="00ED457D">
      <w:pPr>
        <w:pStyle w:val="Lijstalinea"/>
        <w:numPr>
          <w:ilvl w:val="1"/>
          <w:numId w:val="1"/>
        </w:numPr>
        <w:ind w:left="851" w:hanging="851"/>
        <w:rPr>
          <w:lang w:eastAsia="nl-NL"/>
        </w:rPr>
      </w:pPr>
      <w:r w:rsidRPr="00665906">
        <w:rPr>
          <w:lang w:eastAsia="nl-NL"/>
        </w:rPr>
        <w:t>Een medewerker vraagt aanvullende geboorteverlof aan (WIEG). Laat zien hoe dit proces is ingericht.</w:t>
      </w:r>
    </w:p>
    <w:p w14:paraId="64FCC36E" w14:textId="00C019EF" w:rsidR="0004308B" w:rsidRPr="00665906" w:rsidRDefault="0004308B" w:rsidP="00ED457D">
      <w:pPr>
        <w:pStyle w:val="Lijstalinea"/>
        <w:numPr>
          <w:ilvl w:val="1"/>
          <w:numId w:val="1"/>
        </w:numPr>
        <w:ind w:left="851" w:hanging="851"/>
        <w:rPr>
          <w:lang w:eastAsia="nl-NL"/>
        </w:rPr>
      </w:pPr>
      <w:r>
        <w:rPr>
          <w:lang w:eastAsia="nl-NL"/>
        </w:rPr>
        <w:t xml:space="preserve">Wat moet de salarisadministratie doen om </w:t>
      </w:r>
      <w:r w:rsidR="007B5461">
        <w:rPr>
          <w:lang w:eastAsia="nl-NL"/>
        </w:rPr>
        <w:t xml:space="preserve">de </w:t>
      </w:r>
      <w:r w:rsidR="000E2467">
        <w:rPr>
          <w:lang w:eastAsia="nl-NL"/>
        </w:rPr>
        <w:t xml:space="preserve">wet WIEG </w:t>
      </w:r>
      <w:r w:rsidR="007B5461">
        <w:rPr>
          <w:lang w:eastAsia="nl-NL"/>
        </w:rPr>
        <w:t xml:space="preserve">mutatie te verwerken en hoe </w:t>
      </w:r>
      <w:r w:rsidR="000E2467">
        <w:rPr>
          <w:lang w:eastAsia="nl-NL"/>
        </w:rPr>
        <w:t>zie je de mutaties</w:t>
      </w:r>
      <w:r w:rsidR="007B5461">
        <w:rPr>
          <w:lang w:eastAsia="nl-NL"/>
        </w:rPr>
        <w:t xml:space="preserve"> op de loonstrook. </w:t>
      </w:r>
    </w:p>
    <w:p w14:paraId="759AC37F" w14:textId="19748C54" w:rsidR="00F331BF" w:rsidRDefault="00F331BF" w:rsidP="004C2756">
      <w:pPr>
        <w:ind w:left="851" w:hanging="851"/>
      </w:pPr>
    </w:p>
    <w:p w14:paraId="31FC1D17" w14:textId="24DC1BF4" w:rsidR="00F624FA" w:rsidRDefault="00F624FA" w:rsidP="004C2756">
      <w:pPr>
        <w:pStyle w:val="Kop1"/>
        <w:ind w:left="851" w:hanging="851"/>
      </w:pPr>
      <w:bookmarkStart w:id="3" w:name="_Toc116892378"/>
      <w:r>
        <w:lastRenderedPageBreak/>
        <w:t>Rapportages</w:t>
      </w:r>
      <w:bookmarkEnd w:id="3"/>
    </w:p>
    <w:p w14:paraId="0F3EE561" w14:textId="3A8AB634" w:rsidR="00F624FA" w:rsidRDefault="00F624FA" w:rsidP="00E230EF">
      <w:pPr>
        <w:rPr>
          <w:rFonts w:ascii="Calibri" w:eastAsia="Times New Roman" w:hAnsi="Calibri" w:cs="Calibri"/>
          <w:lang w:eastAsia="nl-NL"/>
        </w:rPr>
      </w:pPr>
      <w:r w:rsidRPr="000E2467">
        <w:rPr>
          <w:rFonts w:ascii="Calibri" w:eastAsia="Times New Roman" w:hAnsi="Calibri" w:cs="Calibri"/>
          <w:lang w:eastAsia="nl-NL"/>
        </w:rPr>
        <w:t>Een HR-adviseur heeft een bila</w:t>
      </w:r>
      <w:r w:rsidR="00E230EF">
        <w:rPr>
          <w:rFonts w:ascii="Calibri" w:eastAsia="Times New Roman" w:hAnsi="Calibri" w:cs="Calibri"/>
          <w:lang w:eastAsia="nl-NL"/>
        </w:rPr>
        <w:t>teraal overleg</w:t>
      </w:r>
      <w:r w:rsidRPr="000E2467">
        <w:rPr>
          <w:rFonts w:ascii="Calibri" w:eastAsia="Times New Roman" w:hAnsi="Calibri" w:cs="Calibri"/>
          <w:lang w:eastAsia="nl-NL"/>
        </w:rPr>
        <w:t xml:space="preserve"> met een leidinggevende; tijdens de bila bespreken ze de actuele formatie en bezetting, mogelijke vacatureruimtes en urenuitbreidingen en schaalverhogingen van medewerkers.</w:t>
      </w:r>
    </w:p>
    <w:p w14:paraId="767CABCC" w14:textId="77777777" w:rsidR="00484E15" w:rsidRPr="000E2467" w:rsidRDefault="00484E15" w:rsidP="00E230EF">
      <w:pPr>
        <w:rPr>
          <w:rFonts w:ascii="Calibri" w:eastAsia="Times New Roman" w:hAnsi="Calibri" w:cs="Calibri"/>
          <w:lang w:eastAsia="nl-NL"/>
        </w:rPr>
      </w:pPr>
    </w:p>
    <w:p w14:paraId="078B09B3" w14:textId="488D7D35" w:rsidR="00F624FA" w:rsidRPr="000E2467" w:rsidRDefault="00F624FA" w:rsidP="004C2756">
      <w:pPr>
        <w:pStyle w:val="Lijstalinea"/>
        <w:numPr>
          <w:ilvl w:val="1"/>
          <w:numId w:val="1"/>
        </w:numPr>
        <w:ind w:left="851" w:hanging="851"/>
        <w:rPr>
          <w:rFonts w:ascii="Calibri" w:eastAsia="Times New Roman" w:hAnsi="Calibri" w:cs="Calibri"/>
          <w:lang w:eastAsia="nl-NL"/>
        </w:rPr>
      </w:pPr>
      <w:r w:rsidRPr="000E2467">
        <w:rPr>
          <w:rFonts w:ascii="Calibri" w:eastAsia="Times New Roman" w:hAnsi="Calibri" w:cs="Calibri"/>
          <w:lang w:eastAsia="nl-NL"/>
        </w:rPr>
        <w:t>Laat een rapport zien waarin van het team Informatisering zowel de formatie als de bezetting per functienaam EN HR21 functienaam en bijbehorende functieschaal in uren en in FTE worden weergegeven. Formatie en bezetting met een tijdelijke urenuitbreiding worden apart, ook in uren en in FTE</w:t>
      </w:r>
      <w:r w:rsidR="00810076">
        <w:rPr>
          <w:rFonts w:ascii="Calibri" w:eastAsia="Times New Roman" w:hAnsi="Calibri" w:cs="Calibri"/>
          <w:lang w:eastAsia="nl-NL"/>
        </w:rPr>
        <w:t>/</w:t>
      </w:r>
      <w:proofErr w:type="spellStart"/>
      <w:r w:rsidR="00810076">
        <w:rPr>
          <w:rFonts w:ascii="Calibri" w:eastAsia="Times New Roman" w:hAnsi="Calibri" w:cs="Calibri"/>
          <w:lang w:eastAsia="nl-NL"/>
        </w:rPr>
        <w:t>bugdet</w:t>
      </w:r>
      <w:proofErr w:type="spellEnd"/>
      <w:r w:rsidR="00810076">
        <w:rPr>
          <w:rFonts w:ascii="Calibri" w:eastAsia="Times New Roman" w:hAnsi="Calibri" w:cs="Calibri"/>
          <w:lang w:eastAsia="nl-NL"/>
        </w:rPr>
        <w:t xml:space="preserve"> in euro’s</w:t>
      </w:r>
      <w:r w:rsidRPr="000E2467">
        <w:rPr>
          <w:rFonts w:ascii="Calibri" w:eastAsia="Times New Roman" w:hAnsi="Calibri" w:cs="Calibri"/>
          <w:lang w:eastAsia="nl-NL"/>
        </w:rPr>
        <w:t xml:space="preserve">, weergegeven. Het verschil in uren en in </w:t>
      </w:r>
      <w:proofErr w:type="gramStart"/>
      <w:r w:rsidRPr="000E2467">
        <w:rPr>
          <w:rFonts w:ascii="Calibri" w:eastAsia="Times New Roman" w:hAnsi="Calibri" w:cs="Calibri"/>
          <w:lang w:eastAsia="nl-NL"/>
        </w:rPr>
        <w:t xml:space="preserve">FTE </w:t>
      </w:r>
      <w:r w:rsidR="00810076">
        <w:rPr>
          <w:rFonts w:ascii="Calibri" w:eastAsia="Times New Roman" w:hAnsi="Calibri" w:cs="Calibri"/>
          <w:lang w:eastAsia="nl-NL"/>
        </w:rPr>
        <w:t>/</w:t>
      </w:r>
      <w:proofErr w:type="gramEnd"/>
      <w:r w:rsidR="00810076">
        <w:rPr>
          <w:rFonts w:ascii="Calibri" w:eastAsia="Times New Roman" w:hAnsi="Calibri" w:cs="Calibri"/>
          <w:lang w:eastAsia="nl-NL"/>
        </w:rPr>
        <w:t xml:space="preserve"> budget </w:t>
      </w:r>
      <w:r w:rsidRPr="000E2467">
        <w:rPr>
          <w:rFonts w:ascii="Calibri" w:eastAsia="Times New Roman" w:hAnsi="Calibri" w:cs="Calibri"/>
          <w:lang w:eastAsia="nl-NL"/>
        </w:rPr>
        <w:t>tussen de formatie en bezetting wordt apart weergegeven</w:t>
      </w:r>
      <w:r w:rsidR="00810076">
        <w:rPr>
          <w:rFonts w:ascii="Calibri" w:eastAsia="Times New Roman" w:hAnsi="Calibri" w:cs="Calibri"/>
          <w:lang w:eastAsia="nl-NL"/>
        </w:rPr>
        <w:t>.</w:t>
      </w:r>
    </w:p>
    <w:p w14:paraId="7946D6CB" w14:textId="77777777" w:rsidR="00F624FA" w:rsidRPr="000E2467" w:rsidRDefault="00F624FA" w:rsidP="004C2756">
      <w:pPr>
        <w:pStyle w:val="Lijstalinea"/>
        <w:numPr>
          <w:ilvl w:val="1"/>
          <w:numId w:val="1"/>
        </w:numPr>
        <w:ind w:left="851" w:hanging="851"/>
        <w:rPr>
          <w:rFonts w:ascii="Calibri" w:eastAsia="Times New Roman" w:hAnsi="Calibri" w:cs="Calibri"/>
          <w:lang w:eastAsia="nl-NL"/>
        </w:rPr>
      </w:pPr>
      <w:r w:rsidRPr="000E2467">
        <w:rPr>
          <w:rFonts w:ascii="Calibri" w:eastAsia="Times New Roman" w:hAnsi="Calibri" w:cs="Calibri"/>
          <w:lang w:eastAsia="nl-NL"/>
        </w:rPr>
        <w:t>In het rapport is het mogelijk om de bezetting zowel op functieniveau, als persoonsniveau te tonen. Op persoonsniveau wordt de persoonlijke salarisschaal, periodiek en het bruto maandsalaris in euro’s getoond.</w:t>
      </w:r>
    </w:p>
    <w:p w14:paraId="7E842984" w14:textId="4F4A87C1" w:rsidR="00F624FA" w:rsidRPr="000E2467" w:rsidRDefault="00F624FA" w:rsidP="004C2756">
      <w:pPr>
        <w:pStyle w:val="Lijstalinea"/>
        <w:numPr>
          <w:ilvl w:val="1"/>
          <w:numId w:val="1"/>
        </w:numPr>
        <w:ind w:left="851" w:hanging="851"/>
        <w:rPr>
          <w:rFonts w:ascii="Calibri" w:eastAsia="Times New Roman" w:hAnsi="Calibri" w:cs="Calibri"/>
          <w:lang w:eastAsia="nl-NL"/>
        </w:rPr>
      </w:pPr>
      <w:r w:rsidRPr="000E2467">
        <w:rPr>
          <w:rFonts w:ascii="Calibri" w:eastAsia="Times New Roman" w:hAnsi="Calibri" w:cs="Calibri"/>
          <w:lang w:eastAsia="nl-NL"/>
        </w:rPr>
        <w:t>Laat in het rapport zien hoe er kan worden gefilterd in soort arbeidsrelatie (bepaalde tijd, onbepaalde tijd en inhuur) en welk effect dit heeft op gevulde formatie en bezetting. </w:t>
      </w:r>
    </w:p>
    <w:p w14:paraId="2F399C4C" w14:textId="77777777" w:rsidR="00F624FA" w:rsidRPr="000E2467" w:rsidRDefault="00F624FA" w:rsidP="004C2756">
      <w:pPr>
        <w:ind w:left="851" w:hanging="851"/>
        <w:rPr>
          <w:rFonts w:ascii="Calibri" w:eastAsia="Times New Roman" w:hAnsi="Calibri" w:cs="Calibri"/>
          <w:lang w:eastAsia="nl-NL"/>
        </w:rPr>
      </w:pPr>
      <w:r w:rsidRPr="000E2467">
        <w:rPr>
          <w:rFonts w:ascii="Calibri" w:eastAsia="Times New Roman" w:hAnsi="Calibri" w:cs="Calibri"/>
          <w:lang w:eastAsia="nl-NL"/>
        </w:rPr>
        <w:t> </w:t>
      </w:r>
    </w:p>
    <w:p w14:paraId="6693331B" w14:textId="27D7B92E" w:rsidR="00F624FA" w:rsidRDefault="00F624FA" w:rsidP="00136833">
      <w:pPr>
        <w:rPr>
          <w:rFonts w:ascii="Calibri" w:eastAsia="Times New Roman" w:hAnsi="Calibri" w:cs="Calibri"/>
          <w:lang w:eastAsia="nl-NL"/>
        </w:rPr>
      </w:pPr>
      <w:r w:rsidRPr="000E2467">
        <w:rPr>
          <w:rFonts w:ascii="Calibri" w:eastAsia="Times New Roman" w:hAnsi="Calibri" w:cs="Calibri"/>
          <w:lang w:eastAsia="nl-NL"/>
        </w:rPr>
        <w:t>De formatie en bezetting uit het HR-systeem vormt de basis voor de personele begroting van het team Informatisering.</w:t>
      </w:r>
    </w:p>
    <w:p w14:paraId="19E7EE28" w14:textId="77777777" w:rsidR="00484E15" w:rsidRPr="000E2467" w:rsidRDefault="00484E15" w:rsidP="00136833">
      <w:pPr>
        <w:rPr>
          <w:rFonts w:ascii="Calibri" w:eastAsia="Times New Roman" w:hAnsi="Calibri" w:cs="Calibri"/>
          <w:lang w:eastAsia="nl-NL"/>
        </w:rPr>
      </w:pPr>
    </w:p>
    <w:p w14:paraId="78B436ED" w14:textId="34AC078D" w:rsidR="00F624FA" w:rsidRPr="000E2467" w:rsidRDefault="00F624FA" w:rsidP="004C2756">
      <w:pPr>
        <w:pStyle w:val="Lijstalinea"/>
        <w:numPr>
          <w:ilvl w:val="1"/>
          <w:numId w:val="1"/>
        </w:numPr>
        <w:ind w:left="851" w:hanging="851"/>
        <w:rPr>
          <w:rFonts w:ascii="Calibri" w:eastAsia="Times New Roman" w:hAnsi="Calibri" w:cs="Calibri"/>
          <w:lang w:eastAsia="nl-NL"/>
        </w:rPr>
      </w:pPr>
      <w:r w:rsidRPr="000E2467">
        <w:rPr>
          <w:rFonts w:ascii="Calibri" w:eastAsia="Times New Roman" w:hAnsi="Calibri" w:cs="Calibri"/>
          <w:lang w:eastAsia="nl-NL"/>
        </w:rPr>
        <w:t>Laat zien hoe op basis van het rapport formatie en bezetting, een begroting van de personele kosten er uit ziet over het hele jaar tot de huidige maand. Laat vervolgens zien hoe de begroting zich verhoudt tot de realisatie.</w:t>
      </w:r>
    </w:p>
    <w:p w14:paraId="2EEC1101" w14:textId="77777777" w:rsidR="00F624FA" w:rsidRPr="000E2467" w:rsidRDefault="00F624FA" w:rsidP="004C2756">
      <w:pPr>
        <w:pStyle w:val="Lijstalinea"/>
        <w:numPr>
          <w:ilvl w:val="1"/>
          <w:numId w:val="1"/>
        </w:numPr>
        <w:ind w:left="851" w:hanging="851"/>
        <w:rPr>
          <w:rFonts w:ascii="Calibri" w:eastAsia="Times New Roman" w:hAnsi="Calibri" w:cs="Calibri"/>
          <w:lang w:eastAsia="nl-NL"/>
        </w:rPr>
      </w:pPr>
      <w:r w:rsidRPr="000E2467">
        <w:rPr>
          <w:rFonts w:ascii="Calibri" w:eastAsia="Times New Roman" w:hAnsi="Calibri" w:cs="Calibri"/>
          <w:lang w:eastAsia="nl-NL"/>
        </w:rPr>
        <w:t>Laat zien hoe met behulp van de begroting en realisatie een prognose kan worden gemaakt van de personele kosten voor de rest van het jaar. </w:t>
      </w:r>
    </w:p>
    <w:p w14:paraId="502E9B10" w14:textId="77777777" w:rsidR="00F624FA" w:rsidRPr="000E2467" w:rsidRDefault="00F624FA" w:rsidP="004C2756">
      <w:pPr>
        <w:pStyle w:val="Lijstalinea"/>
        <w:numPr>
          <w:ilvl w:val="1"/>
          <w:numId w:val="1"/>
        </w:numPr>
        <w:ind w:left="851" w:hanging="851"/>
        <w:rPr>
          <w:rFonts w:ascii="Calibri" w:eastAsia="Times New Roman" w:hAnsi="Calibri" w:cs="Calibri"/>
          <w:lang w:eastAsia="nl-NL"/>
        </w:rPr>
      </w:pPr>
      <w:r w:rsidRPr="000E2467">
        <w:rPr>
          <w:rFonts w:ascii="Calibri" w:eastAsia="Times New Roman" w:hAnsi="Calibri" w:cs="Calibri"/>
          <w:lang w:eastAsia="nl-NL"/>
        </w:rPr>
        <w:t>Laat in het rapport zien dat inhuur wordt weergegeven, en laat vervolgens zien welk effect het continueren van alle huidige inhuur heeft op het inhuurbudget van het team.</w:t>
      </w:r>
    </w:p>
    <w:p w14:paraId="4C8E241F" w14:textId="35271BE9" w:rsidR="00E37EEB" w:rsidRDefault="00F624FA" w:rsidP="004C2756">
      <w:pPr>
        <w:pStyle w:val="Lijstalinea"/>
        <w:numPr>
          <w:ilvl w:val="1"/>
          <w:numId w:val="1"/>
        </w:numPr>
        <w:ind w:left="851" w:hanging="851"/>
        <w:rPr>
          <w:rFonts w:ascii="Calibri" w:eastAsia="Times New Roman" w:hAnsi="Calibri" w:cs="Calibri"/>
          <w:lang w:eastAsia="nl-NL"/>
        </w:rPr>
      </w:pPr>
      <w:r w:rsidRPr="000E2467">
        <w:rPr>
          <w:rFonts w:ascii="Calibri" w:eastAsia="Times New Roman" w:hAnsi="Calibri" w:cs="Calibri"/>
          <w:lang w:eastAsia="nl-NL"/>
        </w:rPr>
        <w:t>Laat zien hoe looncomponenten als toelagen en IKB worden weergegeven en kunnen worden uitgesloten.</w:t>
      </w:r>
    </w:p>
    <w:p w14:paraId="6FA832CF" w14:textId="77777777" w:rsidR="00E37EEB" w:rsidRPr="000E2467" w:rsidRDefault="00E37EEB" w:rsidP="004C2756">
      <w:pPr>
        <w:pStyle w:val="Lijstalinea"/>
        <w:ind w:left="851" w:hanging="851"/>
        <w:rPr>
          <w:rFonts w:ascii="Calibri" w:eastAsia="Times New Roman" w:hAnsi="Calibri" w:cs="Calibri"/>
          <w:lang w:eastAsia="nl-NL"/>
        </w:rPr>
      </w:pPr>
    </w:p>
    <w:p w14:paraId="160240AE" w14:textId="71A84334" w:rsidR="000F0368" w:rsidRDefault="00F624FA" w:rsidP="00136833">
      <w:pPr>
        <w:rPr>
          <w:rFonts w:ascii="Calibri" w:eastAsia="Times New Roman" w:hAnsi="Calibri" w:cs="Calibri"/>
          <w:lang w:eastAsia="nl-NL"/>
        </w:rPr>
      </w:pPr>
      <w:r w:rsidRPr="000E2467">
        <w:rPr>
          <w:rFonts w:ascii="Calibri" w:eastAsia="Times New Roman" w:hAnsi="Calibri" w:cs="Calibri"/>
          <w:lang w:eastAsia="nl-NL"/>
        </w:rPr>
        <w:t> Het team Informatisering maakt zich zorgen over de mate van verzuim binnen het team, en het aandeel van het team op de statistieken van de hele organisatie. De HR-adviseur bespreekt met de teammanager de verzuimstatistieken aan de hand van rapportages.</w:t>
      </w:r>
    </w:p>
    <w:p w14:paraId="5F271774" w14:textId="77777777" w:rsidR="00484E15" w:rsidRPr="000E2467" w:rsidRDefault="00484E15" w:rsidP="00136833">
      <w:pPr>
        <w:rPr>
          <w:rFonts w:ascii="Calibri" w:eastAsia="Times New Roman" w:hAnsi="Calibri" w:cs="Calibri"/>
          <w:lang w:eastAsia="nl-NL"/>
        </w:rPr>
      </w:pPr>
    </w:p>
    <w:p w14:paraId="0A3CE366" w14:textId="5CEC8643" w:rsidR="000E628F" w:rsidRPr="000E2467" w:rsidRDefault="00F624FA" w:rsidP="004C2756">
      <w:pPr>
        <w:pStyle w:val="Lijstalinea"/>
        <w:numPr>
          <w:ilvl w:val="1"/>
          <w:numId w:val="1"/>
        </w:numPr>
        <w:ind w:left="851" w:hanging="851"/>
        <w:rPr>
          <w:rFonts w:ascii="Calibri" w:eastAsia="Times New Roman" w:hAnsi="Calibri" w:cs="Calibri"/>
          <w:lang w:eastAsia="nl-NL"/>
        </w:rPr>
      </w:pPr>
      <w:r w:rsidRPr="000E2467">
        <w:rPr>
          <w:rFonts w:ascii="Calibri" w:eastAsia="Times New Roman" w:hAnsi="Calibri" w:cs="Calibri"/>
          <w:lang w:eastAsia="nl-NL"/>
        </w:rPr>
        <w:t>Laat in een rapport een overzicht van medewerkers uit het team Informatisering zien in de periode van het voorgaande jaar, waarin per medewerker uit het team wordt aangegeven:</w:t>
      </w:r>
    </w:p>
    <w:p w14:paraId="320C7F4C" w14:textId="77777777" w:rsidR="000E628F" w:rsidRPr="000E2467" w:rsidRDefault="00F624FA" w:rsidP="004C2756">
      <w:pPr>
        <w:pStyle w:val="Lijstalinea"/>
        <w:numPr>
          <w:ilvl w:val="2"/>
          <w:numId w:val="1"/>
        </w:numPr>
        <w:ind w:left="851" w:hanging="851"/>
        <w:rPr>
          <w:rFonts w:ascii="Calibri" w:eastAsia="Times New Roman" w:hAnsi="Calibri" w:cs="Calibri"/>
          <w:lang w:eastAsia="nl-NL"/>
        </w:rPr>
      </w:pPr>
      <w:r w:rsidRPr="000E2467">
        <w:rPr>
          <w:rFonts w:ascii="Calibri" w:eastAsia="Times New Roman" w:hAnsi="Calibri" w:cs="Calibri"/>
          <w:lang w:eastAsia="nl-NL"/>
        </w:rPr>
        <w:t>Hoeveel keer een medewerker zich ziek gemeld heeft in de 12 maanden voor de peildatum, met een visueel signaal als een medewerker zich meer dan 3x heeft ziek gemeld;</w:t>
      </w:r>
    </w:p>
    <w:p w14:paraId="7653BC49" w14:textId="77777777" w:rsidR="000E628F" w:rsidRPr="000E2467" w:rsidRDefault="00F624FA" w:rsidP="004C2756">
      <w:pPr>
        <w:pStyle w:val="Lijstalinea"/>
        <w:numPr>
          <w:ilvl w:val="2"/>
          <w:numId w:val="1"/>
        </w:numPr>
        <w:ind w:left="851" w:hanging="851"/>
        <w:rPr>
          <w:rFonts w:ascii="Calibri" w:eastAsia="Times New Roman" w:hAnsi="Calibri" w:cs="Calibri"/>
          <w:lang w:eastAsia="nl-NL"/>
        </w:rPr>
      </w:pPr>
      <w:r w:rsidRPr="000E2467">
        <w:rPr>
          <w:rFonts w:ascii="Calibri" w:eastAsia="Times New Roman" w:hAnsi="Calibri" w:cs="Calibri"/>
          <w:lang w:eastAsia="nl-NL"/>
        </w:rPr>
        <w:t>Of er tijdens het verzuim van een medewerker sprake is geweest van samengesteld verzuim</w:t>
      </w:r>
      <w:r w:rsidR="000E628F" w:rsidRPr="000E2467">
        <w:rPr>
          <w:rFonts w:ascii="Calibri" w:eastAsia="Times New Roman" w:hAnsi="Calibri" w:cs="Calibri"/>
          <w:lang w:eastAsia="nl-NL"/>
        </w:rPr>
        <w:t>;</w:t>
      </w:r>
    </w:p>
    <w:p w14:paraId="0CC1BCF9" w14:textId="2F33EE8F" w:rsidR="00F624FA" w:rsidRPr="000E2467" w:rsidRDefault="00F624FA" w:rsidP="004C2756">
      <w:pPr>
        <w:pStyle w:val="Lijstalinea"/>
        <w:numPr>
          <w:ilvl w:val="2"/>
          <w:numId w:val="1"/>
        </w:numPr>
        <w:ind w:left="851" w:hanging="851"/>
        <w:rPr>
          <w:rFonts w:ascii="Calibri" w:eastAsia="Times New Roman" w:hAnsi="Calibri" w:cs="Calibri"/>
          <w:lang w:eastAsia="nl-NL"/>
        </w:rPr>
      </w:pPr>
      <w:r w:rsidRPr="000E2467">
        <w:rPr>
          <w:rFonts w:ascii="Calibri" w:eastAsia="Times New Roman" w:hAnsi="Calibri" w:cs="Calibri"/>
          <w:lang w:eastAsia="nl-NL"/>
        </w:rPr>
        <w:t>In welke duurklasse(n) het verzuim van de medewerker zich bevindt;</w:t>
      </w:r>
    </w:p>
    <w:p w14:paraId="0897687F" w14:textId="77777777" w:rsidR="00F624FA" w:rsidRPr="000E2467" w:rsidRDefault="00F624FA" w:rsidP="004C2756">
      <w:pPr>
        <w:ind w:left="851" w:hanging="851"/>
        <w:rPr>
          <w:rFonts w:ascii="Calibri" w:eastAsia="Times New Roman" w:hAnsi="Calibri" w:cs="Calibri"/>
          <w:lang w:eastAsia="nl-NL"/>
        </w:rPr>
      </w:pPr>
      <w:r w:rsidRPr="000E2467">
        <w:rPr>
          <w:rFonts w:ascii="Calibri" w:eastAsia="Times New Roman" w:hAnsi="Calibri" w:cs="Calibri"/>
          <w:lang w:eastAsia="nl-NL"/>
        </w:rPr>
        <w:t> </w:t>
      </w:r>
    </w:p>
    <w:p w14:paraId="6BFBAA98" w14:textId="4EAA2B63" w:rsidR="00491030" w:rsidRDefault="00F624FA" w:rsidP="00136833">
      <w:pPr>
        <w:rPr>
          <w:rFonts w:ascii="Calibri" w:eastAsia="Times New Roman" w:hAnsi="Calibri" w:cs="Calibri"/>
          <w:lang w:eastAsia="nl-NL"/>
        </w:rPr>
      </w:pPr>
      <w:r w:rsidRPr="000E2467">
        <w:rPr>
          <w:rFonts w:ascii="Calibri" w:eastAsia="Times New Roman" w:hAnsi="Calibri" w:cs="Calibri"/>
          <w:lang w:eastAsia="nl-NL"/>
        </w:rPr>
        <w:lastRenderedPageBreak/>
        <w:t xml:space="preserve">De teammanager HRM ontvangt een vraag van de gemeenteraad van </w:t>
      </w:r>
      <w:r w:rsidR="009A34BC">
        <w:rPr>
          <w:rFonts w:ascii="Calibri" w:eastAsia="Times New Roman" w:hAnsi="Calibri" w:cs="Calibri"/>
          <w:lang w:eastAsia="nl-NL"/>
        </w:rPr>
        <w:t>de gemeente Heerlen</w:t>
      </w:r>
      <w:r w:rsidRPr="000E2467">
        <w:rPr>
          <w:rFonts w:ascii="Calibri" w:eastAsia="Times New Roman" w:hAnsi="Calibri" w:cs="Calibri"/>
          <w:lang w:eastAsia="nl-NL"/>
        </w:rPr>
        <w:t xml:space="preserve"> over de werkzaamheden voor de gemeente van het team het afgelopen jaar. De gemeenteraad wil weten:</w:t>
      </w:r>
    </w:p>
    <w:p w14:paraId="2C962D1E" w14:textId="77777777" w:rsidR="00484E15" w:rsidRPr="000E2467" w:rsidRDefault="00484E15" w:rsidP="00136833">
      <w:pPr>
        <w:rPr>
          <w:rFonts w:ascii="Calibri" w:eastAsia="Times New Roman" w:hAnsi="Calibri" w:cs="Calibri"/>
          <w:lang w:eastAsia="nl-NL"/>
        </w:rPr>
      </w:pPr>
    </w:p>
    <w:p w14:paraId="6B062A4E" w14:textId="6691D05E" w:rsidR="00491030" w:rsidRPr="000E2467" w:rsidRDefault="00F624FA" w:rsidP="004C2756">
      <w:pPr>
        <w:pStyle w:val="Lijstalinea"/>
        <w:numPr>
          <w:ilvl w:val="1"/>
          <w:numId w:val="1"/>
        </w:numPr>
        <w:ind w:left="851" w:hanging="851"/>
        <w:rPr>
          <w:rFonts w:ascii="Calibri" w:eastAsia="Times New Roman" w:hAnsi="Calibri" w:cs="Calibri"/>
          <w:lang w:eastAsia="nl-NL"/>
        </w:rPr>
      </w:pPr>
      <w:r w:rsidRPr="000E2467">
        <w:rPr>
          <w:rFonts w:ascii="Calibri" w:eastAsia="Times New Roman" w:hAnsi="Calibri" w:cs="Calibri"/>
          <w:lang w:eastAsia="nl-NL"/>
        </w:rPr>
        <w:t>Hoeveel medewerkers in dienst zijn getreden, hoeveel medewerkers naar een andere functie of team zijn doorgestroomd, en hoeveel medewerkers uit dienst zijn getreden;</w:t>
      </w:r>
    </w:p>
    <w:p w14:paraId="2E2437B6" w14:textId="77777777" w:rsidR="00491030" w:rsidRPr="000E2467" w:rsidRDefault="00F624FA" w:rsidP="004C2756">
      <w:pPr>
        <w:pStyle w:val="Lijstalinea"/>
        <w:numPr>
          <w:ilvl w:val="1"/>
          <w:numId w:val="1"/>
        </w:numPr>
        <w:ind w:left="851" w:hanging="851"/>
        <w:rPr>
          <w:rFonts w:ascii="Calibri" w:eastAsia="Times New Roman" w:hAnsi="Calibri" w:cs="Calibri"/>
          <w:lang w:eastAsia="nl-NL"/>
        </w:rPr>
      </w:pPr>
      <w:r w:rsidRPr="000E2467">
        <w:rPr>
          <w:rFonts w:ascii="Calibri" w:eastAsia="Times New Roman" w:hAnsi="Calibri" w:cs="Calibri"/>
          <w:lang w:eastAsia="nl-NL"/>
        </w:rPr>
        <w:t>Hoeveel dienstreisdeclaraties er zijn aangevraagd en verwerkt door salarisadministratie;</w:t>
      </w:r>
    </w:p>
    <w:p w14:paraId="734E853B" w14:textId="77777777" w:rsidR="00491030" w:rsidRPr="000E2467" w:rsidRDefault="00F624FA" w:rsidP="004C2756">
      <w:pPr>
        <w:pStyle w:val="Lijstalinea"/>
        <w:numPr>
          <w:ilvl w:val="1"/>
          <w:numId w:val="1"/>
        </w:numPr>
        <w:ind w:left="851" w:hanging="851"/>
        <w:rPr>
          <w:rFonts w:ascii="Calibri" w:eastAsia="Times New Roman" w:hAnsi="Calibri" w:cs="Calibri"/>
          <w:lang w:eastAsia="nl-NL"/>
        </w:rPr>
      </w:pPr>
      <w:r w:rsidRPr="000E2467">
        <w:rPr>
          <w:rFonts w:ascii="Calibri" w:eastAsia="Times New Roman" w:hAnsi="Calibri" w:cs="Calibri"/>
          <w:lang w:eastAsia="nl-NL"/>
        </w:rPr>
        <w:t>Hoeveel beeldschermbrillen er zijn gedeclareerd;</w:t>
      </w:r>
    </w:p>
    <w:p w14:paraId="7797BC32" w14:textId="77777777" w:rsidR="00491030" w:rsidRPr="000E2467" w:rsidRDefault="00F624FA" w:rsidP="004C2756">
      <w:pPr>
        <w:pStyle w:val="Lijstalinea"/>
        <w:numPr>
          <w:ilvl w:val="1"/>
          <w:numId w:val="1"/>
        </w:numPr>
        <w:ind w:left="851" w:hanging="851"/>
        <w:rPr>
          <w:rFonts w:ascii="Calibri" w:eastAsia="Times New Roman" w:hAnsi="Calibri" w:cs="Calibri"/>
          <w:lang w:eastAsia="nl-NL"/>
        </w:rPr>
      </w:pPr>
      <w:r w:rsidRPr="000E2467">
        <w:rPr>
          <w:rFonts w:ascii="Calibri" w:eastAsia="Times New Roman" w:hAnsi="Calibri" w:cs="Calibri"/>
          <w:lang w:eastAsia="nl-NL"/>
        </w:rPr>
        <w:t>Hoeveel fietsen er via het IKB zijn gekocht;</w:t>
      </w:r>
    </w:p>
    <w:p w14:paraId="07EA32F1" w14:textId="0075C1EB" w:rsidR="00F624FA" w:rsidRDefault="00F624FA" w:rsidP="00484E15">
      <w:pPr>
        <w:pStyle w:val="Lijstalinea"/>
        <w:numPr>
          <w:ilvl w:val="1"/>
          <w:numId w:val="1"/>
        </w:numPr>
        <w:ind w:left="851" w:hanging="851"/>
        <w:rPr>
          <w:rFonts w:ascii="Calibri" w:eastAsia="Times New Roman" w:hAnsi="Calibri" w:cs="Calibri"/>
          <w:lang w:eastAsia="nl-NL"/>
        </w:rPr>
      </w:pPr>
      <w:proofErr w:type="gramStart"/>
      <w:r w:rsidRPr="000E2467">
        <w:rPr>
          <w:rFonts w:ascii="Calibri" w:eastAsia="Times New Roman" w:hAnsi="Calibri" w:cs="Calibri"/>
          <w:lang w:eastAsia="nl-NL"/>
        </w:rPr>
        <w:t>Hoe lang</w:t>
      </w:r>
      <w:proofErr w:type="gramEnd"/>
      <w:r w:rsidRPr="000E2467">
        <w:rPr>
          <w:rFonts w:ascii="Calibri" w:eastAsia="Times New Roman" w:hAnsi="Calibri" w:cs="Calibri"/>
          <w:lang w:eastAsia="nl-NL"/>
        </w:rPr>
        <w:t xml:space="preserve"> het proces van werving tot selectie tot indiensttreding duurt.</w:t>
      </w:r>
      <w:r w:rsidR="00E110FA">
        <w:rPr>
          <w:rFonts w:ascii="Calibri" w:eastAsia="Times New Roman" w:hAnsi="Calibri" w:cs="Calibri"/>
          <w:lang w:eastAsia="nl-NL"/>
        </w:rPr>
        <w:t xml:space="preserve"> </w:t>
      </w:r>
      <w:r w:rsidRPr="00484E15">
        <w:rPr>
          <w:rFonts w:ascii="Calibri" w:eastAsia="Times New Roman" w:hAnsi="Calibri" w:cs="Calibri"/>
          <w:lang w:eastAsia="nl-NL"/>
        </w:rPr>
        <w:t>Laat zien hoe bovenstaande gegevens vanuit het systeem in een rapport worden weergegeven.</w:t>
      </w:r>
    </w:p>
    <w:p w14:paraId="7313A618" w14:textId="77777777" w:rsidR="00484E15" w:rsidRPr="00484E15" w:rsidRDefault="00484E15" w:rsidP="00484E15">
      <w:pPr>
        <w:rPr>
          <w:rFonts w:ascii="Calibri" w:eastAsia="Times New Roman" w:hAnsi="Calibri" w:cs="Calibri"/>
          <w:lang w:eastAsia="nl-NL"/>
        </w:rPr>
      </w:pPr>
    </w:p>
    <w:p w14:paraId="357DEDD1" w14:textId="5B513386" w:rsidR="00DA543D" w:rsidRDefault="00F624FA" w:rsidP="00484E15">
      <w:pPr>
        <w:rPr>
          <w:rFonts w:ascii="Calibri" w:eastAsia="Times New Roman" w:hAnsi="Calibri" w:cs="Calibri"/>
          <w:lang w:eastAsia="nl-NL"/>
        </w:rPr>
      </w:pPr>
      <w:r w:rsidRPr="000E2467">
        <w:rPr>
          <w:rFonts w:ascii="Calibri" w:eastAsia="Times New Roman" w:hAnsi="Calibri" w:cs="Calibri"/>
          <w:lang w:eastAsia="nl-NL"/>
        </w:rPr>
        <w:t>Met de afgelopen corona periode maakt de organisatie zich zorgen over mogelijke verlofstuwmeren onder medewerkers. De organisatie wil inzichtelijk krijgen om hoeveel verlof het gaat en wat de waarde van het verlof is. Daarnaast wil de organisatie in beeld krijgen of er bepaalde trends te herkennen zijn wat betreft meer of minder verlof opnemen in bepaalde teams met het oog op werkdruk, en of er verschillen zijn in deeltijd en voltijd medewerkers.</w:t>
      </w:r>
    </w:p>
    <w:p w14:paraId="553273B8" w14:textId="77777777" w:rsidR="00484E15" w:rsidRPr="000E2467" w:rsidRDefault="00484E15" w:rsidP="00484E15">
      <w:pPr>
        <w:rPr>
          <w:rFonts w:ascii="Calibri" w:eastAsia="Times New Roman" w:hAnsi="Calibri" w:cs="Calibri"/>
          <w:lang w:eastAsia="nl-NL"/>
        </w:rPr>
      </w:pPr>
    </w:p>
    <w:p w14:paraId="461F2B84" w14:textId="34D54E0E" w:rsidR="00DA543D" w:rsidRPr="000E2467" w:rsidRDefault="00F624FA" w:rsidP="004C2756">
      <w:pPr>
        <w:pStyle w:val="Lijstalinea"/>
        <w:numPr>
          <w:ilvl w:val="1"/>
          <w:numId w:val="1"/>
        </w:numPr>
        <w:ind w:left="851" w:hanging="851"/>
        <w:rPr>
          <w:rFonts w:ascii="Calibri" w:eastAsia="Times New Roman" w:hAnsi="Calibri" w:cs="Calibri"/>
          <w:lang w:eastAsia="nl-NL"/>
        </w:rPr>
      </w:pPr>
      <w:r w:rsidRPr="000E2467">
        <w:rPr>
          <w:rFonts w:ascii="Calibri" w:eastAsia="Times New Roman" w:hAnsi="Calibri" w:cs="Calibri"/>
          <w:lang w:eastAsia="nl-NL"/>
        </w:rPr>
        <w:t>Laat in een rapport de organisatie zien uitgesplitst in de onderliggende niveaus, met op medewerkersniveau de contracturen per week, het actuele verlofsaldo en de actuele waarde van het verlofsaldo in euro’s, op peildatum 1 juli.</w:t>
      </w:r>
    </w:p>
    <w:p w14:paraId="46288A0D" w14:textId="77777777" w:rsidR="00DA543D" w:rsidRPr="000E2467" w:rsidRDefault="00F624FA" w:rsidP="004C2756">
      <w:pPr>
        <w:pStyle w:val="Lijstalinea"/>
        <w:numPr>
          <w:ilvl w:val="1"/>
          <w:numId w:val="1"/>
        </w:numPr>
        <w:ind w:left="851" w:hanging="851"/>
        <w:rPr>
          <w:rFonts w:ascii="Calibri" w:eastAsia="Times New Roman" w:hAnsi="Calibri" w:cs="Calibri"/>
          <w:lang w:eastAsia="nl-NL"/>
        </w:rPr>
      </w:pPr>
      <w:r w:rsidRPr="000E2467">
        <w:rPr>
          <w:rFonts w:ascii="Calibri" w:eastAsia="Times New Roman" w:hAnsi="Calibri" w:cs="Calibri"/>
          <w:lang w:eastAsia="nl-NL"/>
        </w:rPr>
        <w:t>Laat in het rapport zien hoe het verlofsaldo is opgebouwd qua verlofrechten wettelijk en bovenwettelijk verlof met ingangsdatum en vervaldatum.</w:t>
      </w:r>
    </w:p>
    <w:p w14:paraId="605BEF07" w14:textId="77777777" w:rsidR="00F624FA" w:rsidRPr="000E2467" w:rsidRDefault="00F624FA" w:rsidP="004C2756">
      <w:pPr>
        <w:ind w:left="851" w:hanging="851"/>
        <w:rPr>
          <w:rFonts w:ascii="Calibri" w:eastAsia="Times New Roman" w:hAnsi="Calibri" w:cs="Calibri"/>
          <w:lang w:eastAsia="nl-NL"/>
        </w:rPr>
      </w:pPr>
      <w:r w:rsidRPr="000E2467">
        <w:rPr>
          <w:rFonts w:ascii="Calibri" w:eastAsia="Times New Roman" w:hAnsi="Calibri" w:cs="Calibri"/>
          <w:lang w:eastAsia="nl-NL"/>
        </w:rPr>
        <w:t> </w:t>
      </w:r>
    </w:p>
    <w:p w14:paraId="2A42440F" w14:textId="4346190A" w:rsidR="00044DAB" w:rsidRDefault="00F624FA" w:rsidP="00484E15">
      <w:pPr>
        <w:rPr>
          <w:rFonts w:ascii="Calibri" w:eastAsia="Times New Roman" w:hAnsi="Calibri" w:cs="Calibri"/>
          <w:lang w:eastAsia="nl-NL"/>
        </w:rPr>
      </w:pPr>
      <w:r w:rsidRPr="000E2467">
        <w:rPr>
          <w:rFonts w:ascii="Calibri" w:eastAsia="Times New Roman" w:hAnsi="Calibri" w:cs="Calibri"/>
          <w:lang w:eastAsia="nl-NL"/>
        </w:rPr>
        <w:t>De organisatie wil zich voorbereiden op de vergrijzing van medewerkers, en wil inzichtelijk krijgen welke medewerkers de komende 10 jaar met pensioen gaan. </w:t>
      </w:r>
      <w:r w:rsidR="000C2DD5">
        <w:rPr>
          <w:rFonts w:ascii="Calibri" w:eastAsia="Times New Roman" w:hAnsi="Calibri" w:cs="Calibri"/>
          <w:lang w:eastAsia="nl-NL"/>
        </w:rPr>
        <w:t>(Nadenken over het omkatten van deze naar leeftijds</w:t>
      </w:r>
      <w:r w:rsidR="00F25A4D">
        <w:rPr>
          <w:rFonts w:ascii="Calibri" w:eastAsia="Times New Roman" w:hAnsi="Calibri" w:cs="Calibri"/>
          <w:lang w:eastAsia="nl-NL"/>
        </w:rPr>
        <w:t>opbouw en trends in minder werken/uit dienst, etc)</w:t>
      </w:r>
    </w:p>
    <w:p w14:paraId="552128D9" w14:textId="77777777" w:rsidR="00484E15" w:rsidRPr="000E2467" w:rsidRDefault="00484E15" w:rsidP="00484E15">
      <w:pPr>
        <w:rPr>
          <w:rFonts w:ascii="Calibri" w:eastAsia="Times New Roman" w:hAnsi="Calibri" w:cs="Calibri"/>
          <w:lang w:eastAsia="nl-NL"/>
        </w:rPr>
      </w:pPr>
    </w:p>
    <w:p w14:paraId="05BDDF13" w14:textId="60239B24" w:rsidR="00044DAB" w:rsidRPr="000E2467" w:rsidRDefault="00F624FA" w:rsidP="004C2756">
      <w:pPr>
        <w:pStyle w:val="Lijstalinea"/>
        <w:numPr>
          <w:ilvl w:val="1"/>
          <w:numId w:val="1"/>
        </w:numPr>
        <w:ind w:left="851" w:hanging="851"/>
        <w:rPr>
          <w:rFonts w:ascii="Calibri" w:eastAsia="Times New Roman" w:hAnsi="Calibri" w:cs="Calibri"/>
          <w:lang w:eastAsia="nl-NL"/>
        </w:rPr>
      </w:pPr>
      <w:r w:rsidRPr="000E2467">
        <w:rPr>
          <w:rFonts w:ascii="Calibri" w:eastAsia="Times New Roman" w:hAnsi="Calibri" w:cs="Calibri"/>
          <w:lang w:eastAsia="nl-NL"/>
        </w:rPr>
        <w:t>Laat zien hoe je een rapport bouwt. In het rapport wordt de volgende informatie getoond</w:t>
      </w:r>
      <w:r w:rsidR="00044DAB" w:rsidRPr="000E2467">
        <w:rPr>
          <w:rFonts w:ascii="Calibri" w:eastAsia="Times New Roman" w:hAnsi="Calibri" w:cs="Calibri"/>
          <w:lang w:eastAsia="nl-NL"/>
        </w:rPr>
        <w:t>:</w:t>
      </w:r>
    </w:p>
    <w:p w14:paraId="2E8D7A84" w14:textId="77777777" w:rsidR="00044DAB" w:rsidRPr="000E2467" w:rsidRDefault="00F624FA" w:rsidP="00484E15">
      <w:pPr>
        <w:pStyle w:val="Lijstalinea"/>
        <w:numPr>
          <w:ilvl w:val="3"/>
          <w:numId w:val="1"/>
        </w:numPr>
        <w:ind w:left="851" w:hanging="851"/>
        <w:rPr>
          <w:rFonts w:ascii="Calibri" w:eastAsia="Times New Roman" w:hAnsi="Calibri" w:cs="Calibri"/>
          <w:lang w:eastAsia="nl-NL"/>
        </w:rPr>
      </w:pPr>
      <w:r w:rsidRPr="000E2467">
        <w:rPr>
          <w:rFonts w:ascii="Calibri" w:eastAsia="Times New Roman" w:hAnsi="Calibri" w:cs="Calibri"/>
          <w:lang w:eastAsia="nl-NL"/>
        </w:rPr>
        <w:t>Het totaal aan medewerkers over de hele organisatie dat per jaar in de komende 10 jaar de organisatie vanwege het bereiken van de pensioengerechtigde leeftijd zal verlaten;</w:t>
      </w:r>
    </w:p>
    <w:p w14:paraId="15440662" w14:textId="79C095C9" w:rsidR="00044DAB" w:rsidRPr="000E2467" w:rsidRDefault="00F624FA" w:rsidP="00484E15">
      <w:pPr>
        <w:pStyle w:val="Lijstalinea"/>
        <w:numPr>
          <w:ilvl w:val="3"/>
          <w:numId w:val="1"/>
        </w:numPr>
        <w:ind w:left="851" w:hanging="851"/>
        <w:rPr>
          <w:rFonts w:ascii="Calibri" w:eastAsia="Times New Roman" w:hAnsi="Calibri" w:cs="Calibri"/>
          <w:lang w:eastAsia="nl-NL"/>
        </w:rPr>
      </w:pPr>
      <w:r w:rsidRPr="000E2467">
        <w:rPr>
          <w:rFonts w:ascii="Calibri" w:eastAsia="Times New Roman" w:hAnsi="Calibri" w:cs="Calibri"/>
          <w:lang w:eastAsia="nl-NL"/>
        </w:rPr>
        <w:t xml:space="preserve">Het totaal aan medewerkers per team dat per jaar in de komende 10 jaar vanwege het bereiken van de pensioengerechtigde leeftijd zal </w:t>
      </w:r>
      <w:r w:rsidR="004F16C0">
        <w:rPr>
          <w:rFonts w:ascii="Calibri" w:eastAsia="Times New Roman" w:hAnsi="Calibri" w:cs="Calibri"/>
          <w:lang w:eastAsia="nl-NL"/>
        </w:rPr>
        <w:t>verlaten</w:t>
      </w:r>
      <w:r w:rsidRPr="000E2467">
        <w:rPr>
          <w:rFonts w:ascii="Calibri" w:eastAsia="Times New Roman" w:hAnsi="Calibri" w:cs="Calibri"/>
          <w:lang w:eastAsia="nl-NL"/>
        </w:rPr>
        <w:t>;</w:t>
      </w:r>
    </w:p>
    <w:p w14:paraId="7EEAD4E4" w14:textId="6BF41A04" w:rsidR="00F624FA" w:rsidRDefault="00F624FA" w:rsidP="00484E15">
      <w:pPr>
        <w:pStyle w:val="Lijstalinea"/>
        <w:numPr>
          <w:ilvl w:val="3"/>
          <w:numId w:val="1"/>
        </w:numPr>
        <w:ind w:left="851" w:hanging="851"/>
        <w:rPr>
          <w:rFonts w:ascii="Calibri" w:eastAsia="Times New Roman" w:hAnsi="Calibri" w:cs="Calibri"/>
          <w:lang w:eastAsia="nl-NL"/>
        </w:rPr>
      </w:pPr>
      <w:r w:rsidRPr="000E2467">
        <w:rPr>
          <w:rFonts w:ascii="Calibri" w:eastAsia="Times New Roman" w:hAnsi="Calibri" w:cs="Calibri"/>
          <w:lang w:eastAsia="nl-NL"/>
        </w:rPr>
        <w:t>De namen van de medewerkers en de datum dat zij de pensioengerechtigde leeftijd zullen bereiken, per team per jaar in de komende tien jaar.</w:t>
      </w:r>
    </w:p>
    <w:p w14:paraId="341F2645" w14:textId="77777777" w:rsidR="005405A1" w:rsidRDefault="005405A1" w:rsidP="005405A1">
      <w:pPr>
        <w:rPr>
          <w:lang w:eastAsia="nl-NL"/>
        </w:rPr>
      </w:pPr>
    </w:p>
    <w:p w14:paraId="2AC9C9F3" w14:textId="77777777" w:rsidR="005405A1" w:rsidRDefault="005405A1" w:rsidP="005405A1">
      <w:pPr>
        <w:rPr>
          <w:lang w:eastAsia="nl-NL"/>
        </w:rPr>
      </w:pPr>
      <w:r>
        <w:rPr>
          <w:lang w:eastAsia="nl-NL"/>
        </w:rPr>
        <w:t>Er is behoefte om begrotingen op te stellen</w:t>
      </w:r>
    </w:p>
    <w:p w14:paraId="39308484" w14:textId="15589CEA" w:rsidR="002E1F1C" w:rsidRDefault="005405A1" w:rsidP="00484E15">
      <w:pPr>
        <w:pStyle w:val="Lijstalinea"/>
        <w:numPr>
          <w:ilvl w:val="1"/>
          <w:numId w:val="1"/>
        </w:numPr>
        <w:ind w:hanging="720"/>
        <w:rPr>
          <w:lang w:eastAsia="nl-NL"/>
        </w:rPr>
      </w:pPr>
      <w:r>
        <w:rPr>
          <w:lang w:eastAsia="nl-NL"/>
        </w:rPr>
        <w:t>Laat zien hoe je een begroting van de personele kosten opstelt</w:t>
      </w:r>
      <w:r w:rsidR="002E1F1C">
        <w:rPr>
          <w:lang w:eastAsia="nl-NL"/>
        </w:rPr>
        <w:t>:</w:t>
      </w:r>
    </w:p>
    <w:p w14:paraId="2708A64E" w14:textId="77777777" w:rsidR="002E1F1C" w:rsidRDefault="002E1F1C" w:rsidP="00484E15">
      <w:pPr>
        <w:pStyle w:val="Lijstalinea"/>
        <w:numPr>
          <w:ilvl w:val="2"/>
          <w:numId w:val="1"/>
        </w:numPr>
        <w:ind w:left="709" w:hanging="709"/>
        <w:rPr>
          <w:lang w:eastAsia="nl-NL"/>
        </w:rPr>
      </w:pPr>
      <w:r>
        <w:rPr>
          <w:lang w:eastAsia="nl-NL"/>
        </w:rPr>
        <w:t>Op basis van de formatie</w:t>
      </w:r>
    </w:p>
    <w:p w14:paraId="0A32CA6A" w14:textId="77777777" w:rsidR="002E1F1C" w:rsidRDefault="002E1F1C" w:rsidP="00484E15">
      <w:pPr>
        <w:pStyle w:val="Lijstalinea"/>
        <w:numPr>
          <w:ilvl w:val="2"/>
          <w:numId w:val="1"/>
        </w:numPr>
        <w:ind w:left="709" w:hanging="709"/>
        <w:rPr>
          <w:lang w:eastAsia="nl-NL"/>
        </w:rPr>
      </w:pPr>
      <w:r>
        <w:rPr>
          <w:lang w:eastAsia="nl-NL"/>
        </w:rPr>
        <w:t>Op basis van de bezetting</w:t>
      </w:r>
    </w:p>
    <w:p w14:paraId="3B17A8A7" w14:textId="77777777" w:rsidR="002E1F1C" w:rsidRDefault="002E1F1C" w:rsidP="00484E15">
      <w:pPr>
        <w:pStyle w:val="Lijstalinea"/>
        <w:numPr>
          <w:ilvl w:val="2"/>
          <w:numId w:val="1"/>
        </w:numPr>
        <w:ind w:left="709" w:hanging="709"/>
        <w:rPr>
          <w:lang w:eastAsia="nl-NL"/>
        </w:rPr>
      </w:pPr>
      <w:r>
        <w:rPr>
          <w:lang w:eastAsia="nl-NL"/>
        </w:rPr>
        <w:t>Rekening houdend met de verwachte loonstijgingen</w:t>
      </w:r>
    </w:p>
    <w:p w14:paraId="543C4A10" w14:textId="77777777" w:rsidR="0026121E" w:rsidRDefault="002E1F1C" w:rsidP="00484E15">
      <w:pPr>
        <w:pStyle w:val="Lijstalinea"/>
        <w:numPr>
          <w:ilvl w:val="2"/>
          <w:numId w:val="1"/>
        </w:numPr>
        <w:ind w:left="709" w:hanging="709"/>
        <w:rPr>
          <w:lang w:eastAsia="nl-NL"/>
        </w:rPr>
      </w:pPr>
      <w:r>
        <w:rPr>
          <w:lang w:eastAsia="nl-NL"/>
        </w:rPr>
        <w:lastRenderedPageBreak/>
        <w:t xml:space="preserve">Laat zien hoe onderscheid gemaakt kan worden tussen primaire kosten </w:t>
      </w:r>
      <w:r w:rsidR="0026121E">
        <w:rPr>
          <w:lang w:eastAsia="nl-NL"/>
        </w:rPr>
        <w:t>of alle loonkosten.</w:t>
      </w:r>
    </w:p>
    <w:p w14:paraId="637FAB77" w14:textId="434543E3" w:rsidR="005405A1" w:rsidRDefault="0026121E" w:rsidP="00484E15">
      <w:pPr>
        <w:pStyle w:val="Lijstalinea"/>
        <w:numPr>
          <w:ilvl w:val="2"/>
          <w:numId w:val="1"/>
        </w:numPr>
        <w:ind w:left="709" w:hanging="709"/>
        <w:rPr>
          <w:lang w:eastAsia="nl-NL"/>
        </w:rPr>
      </w:pPr>
      <w:r>
        <w:rPr>
          <w:lang w:eastAsia="nl-NL"/>
        </w:rPr>
        <w:t>Laat een prognose zien van de realisatie tot en met december van het lopende jaar.</w:t>
      </w:r>
    </w:p>
    <w:p w14:paraId="0E96EBE4" w14:textId="01AFD256" w:rsidR="005405A1" w:rsidRPr="00484E15" w:rsidRDefault="005405A1" w:rsidP="00484E15">
      <w:pPr>
        <w:ind w:left="348"/>
        <w:rPr>
          <w:rFonts w:ascii="Calibri" w:eastAsia="Times New Roman" w:hAnsi="Calibri" w:cs="Calibri"/>
          <w:color w:val="000000"/>
          <w:sz w:val="22"/>
          <w:szCs w:val="22"/>
          <w:lang w:eastAsia="nl-NL"/>
        </w:rPr>
      </w:pPr>
      <w:r w:rsidRPr="00BA2178">
        <w:rPr>
          <w:rFonts w:ascii="Calibri" w:eastAsia="Times New Roman" w:hAnsi="Calibri" w:cs="Calibri"/>
          <w:color w:val="1F497D"/>
          <w:sz w:val="22"/>
          <w:szCs w:val="22"/>
          <w:lang w:eastAsia="nl-NL"/>
        </w:rPr>
        <w:t> </w:t>
      </w:r>
    </w:p>
    <w:p w14:paraId="62F1E5F4" w14:textId="245F177E" w:rsidR="00484E15" w:rsidRPr="000E2467" w:rsidRDefault="008D07FF" w:rsidP="009F0BF7">
      <w:pPr>
        <w:pStyle w:val="Kop1"/>
        <w:ind w:left="851" w:hanging="851"/>
      </w:pPr>
      <w:bookmarkStart w:id="4" w:name="_Toc116892379"/>
      <w:r w:rsidRPr="00FD52FD">
        <w:rPr>
          <w:rFonts w:eastAsia="Times New Roman"/>
          <w:lang w:eastAsia="nl-NL"/>
        </w:rPr>
        <w:lastRenderedPageBreak/>
        <w:t>Verzuim</w:t>
      </w:r>
      <w:bookmarkEnd w:id="4"/>
    </w:p>
    <w:p w14:paraId="0911D1B6" w14:textId="666FABFC" w:rsidR="000E2467" w:rsidRDefault="00686E00" w:rsidP="00AD41F7">
      <w:pPr>
        <w:pStyle w:val="Lijstalinea"/>
        <w:numPr>
          <w:ilvl w:val="0"/>
          <w:numId w:val="18"/>
        </w:numPr>
        <w:ind w:left="851" w:hanging="851"/>
      </w:pPr>
      <w:r>
        <w:t>Laat zien h</w:t>
      </w:r>
      <w:r w:rsidR="008D07FF" w:rsidRPr="000E2467">
        <w:t xml:space="preserve">oe </w:t>
      </w:r>
      <w:r>
        <w:t>een</w:t>
      </w:r>
      <w:r w:rsidR="008D07FF" w:rsidRPr="000E2467">
        <w:t xml:space="preserve"> </w:t>
      </w:r>
      <w:r>
        <w:t>manager</w:t>
      </w:r>
      <w:r w:rsidR="008D07FF" w:rsidRPr="000E2467">
        <w:t xml:space="preserve"> </w:t>
      </w:r>
      <w:r>
        <w:t>een</w:t>
      </w:r>
      <w:r w:rsidR="008D07FF" w:rsidRPr="000E2467">
        <w:t xml:space="preserve"> ziekmelding zelf kan doen in het systee</w:t>
      </w:r>
      <w:r w:rsidR="00606184">
        <w:t>m</w:t>
      </w:r>
      <w:r>
        <w:t>.</w:t>
      </w:r>
    </w:p>
    <w:p w14:paraId="5CA3CDEE" w14:textId="664D638D" w:rsidR="000E2467" w:rsidRDefault="00686E00" w:rsidP="00AD41F7">
      <w:pPr>
        <w:pStyle w:val="Lijstalinea"/>
        <w:numPr>
          <w:ilvl w:val="0"/>
          <w:numId w:val="18"/>
        </w:numPr>
        <w:ind w:left="851" w:hanging="851"/>
      </w:pPr>
      <w:r>
        <w:t xml:space="preserve">Laat zien </w:t>
      </w:r>
      <w:r w:rsidR="008D07FF" w:rsidRPr="000E2467">
        <w:t>hoe de leidinggevenden worden ge</w:t>
      </w:r>
      <w:r w:rsidR="00ED073A" w:rsidRPr="000E2467">
        <w:t>ï</w:t>
      </w:r>
      <w:r w:rsidR="008D07FF" w:rsidRPr="000E2467">
        <w:t>nformeerd</w:t>
      </w:r>
      <w:r>
        <w:t xml:space="preserve"> om acties uit te voeren in het kader </w:t>
      </w:r>
      <w:r w:rsidR="008D07FF" w:rsidRPr="000E2467">
        <w:t>Wet Verbetering Poortwachter (WVP) of verzuimprotocol, bijvoorbeeld bij het sturen van een bloemetje.</w:t>
      </w:r>
    </w:p>
    <w:p w14:paraId="0035F657" w14:textId="1C8C3797" w:rsidR="000E2467" w:rsidRDefault="00686E00" w:rsidP="00AD41F7">
      <w:pPr>
        <w:pStyle w:val="Lijstalinea"/>
        <w:numPr>
          <w:ilvl w:val="0"/>
          <w:numId w:val="18"/>
        </w:numPr>
        <w:ind w:left="851" w:hanging="851"/>
      </w:pPr>
      <w:r>
        <w:t xml:space="preserve">Laat zien </w:t>
      </w:r>
      <w:r w:rsidR="008D07FF" w:rsidRPr="000E2467">
        <w:t>hoe de zieke werknemer zijn verzuimregistratie kan raadplegen en ook de documenten die op zijn verzuim betrekking hebbe</w:t>
      </w:r>
      <w:r>
        <w:t>n.</w:t>
      </w:r>
    </w:p>
    <w:p w14:paraId="5F7591FD" w14:textId="632BAE0E" w:rsidR="000E2467" w:rsidRDefault="002F1E52" w:rsidP="00AD41F7">
      <w:pPr>
        <w:pStyle w:val="Lijstalinea"/>
        <w:numPr>
          <w:ilvl w:val="0"/>
          <w:numId w:val="18"/>
        </w:numPr>
        <w:ind w:left="851" w:hanging="851"/>
      </w:pPr>
      <w:r>
        <w:t xml:space="preserve">Laat zien </w:t>
      </w:r>
      <w:r w:rsidR="008D07FF" w:rsidRPr="000E2467">
        <w:t>hoe afdeling P&amp;O en leidinggevende worden ge</w:t>
      </w:r>
      <w:r w:rsidR="00ED073A" w:rsidRPr="000E2467">
        <w:t>ï</w:t>
      </w:r>
      <w:r w:rsidR="008D07FF" w:rsidRPr="000E2467">
        <w:t>nformeerd wanneer een medewerker zich voor de derde maal heeft ziek gemeld binnen een periode van twaalf maanden;</w:t>
      </w:r>
    </w:p>
    <w:p w14:paraId="24CB5306" w14:textId="02201AE0" w:rsidR="000E2467" w:rsidRDefault="00E93253" w:rsidP="00AD41F7">
      <w:pPr>
        <w:pStyle w:val="Lijstalinea"/>
        <w:numPr>
          <w:ilvl w:val="0"/>
          <w:numId w:val="18"/>
        </w:numPr>
        <w:ind w:left="851" w:hanging="851"/>
      </w:pPr>
      <w:r>
        <w:t xml:space="preserve">Laat zien </w:t>
      </w:r>
      <w:r w:rsidR="008D07FF" w:rsidRPr="000E2467">
        <w:t>hoe de stappen van de WVP worden ondersteund en worden vastgelegd in het verzuimdossier. Laat zien dat de eerste afspraak met de bedrijfsarts na 3 weken in de WVP activiteiten is opgenomen en hoe de casemanager ondersteund wordt met een notificatie voor deze te nemen actie;</w:t>
      </w:r>
    </w:p>
    <w:p w14:paraId="34946085" w14:textId="564090F2" w:rsidR="003C6529" w:rsidRDefault="00E93253" w:rsidP="00AD41F7">
      <w:pPr>
        <w:pStyle w:val="Lijstalinea"/>
        <w:numPr>
          <w:ilvl w:val="0"/>
          <w:numId w:val="18"/>
        </w:numPr>
        <w:ind w:left="851" w:hanging="851"/>
      </w:pPr>
      <w:r>
        <w:t xml:space="preserve">Laat zien </w:t>
      </w:r>
      <w:r w:rsidR="008D07FF" w:rsidRPr="000E2467">
        <w:t>hoe het systeem voorziet in rappellering en escalatie bij het achterwege blijven van WVP-activiteiten</w:t>
      </w:r>
      <w:r>
        <w:t xml:space="preserve"> en wat de flexibi</w:t>
      </w:r>
      <w:r w:rsidR="00867BCB">
        <w:t>liteit is in de inrichting</w:t>
      </w:r>
      <w:r w:rsidR="008D07FF" w:rsidRPr="000E2467">
        <w:t>;</w:t>
      </w:r>
    </w:p>
    <w:p w14:paraId="5003E7DC" w14:textId="0E082F35" w:rsidR="003C6529" w:rsidRDefault="00867BCB" w:rsidP="00AD41F7">
      <w:pPr>
        <w:pStyle w:val="Lijstalinea"/>
        <w:numPr>
          <w:ilvl w:val="0"/>
          <w:numId w:val="18"/>
        </w:numPr>
        <w:ind w:left="851" w:hanging="851"/>
      </w:pPr>
      <w:r>
        <w:t xml:space="preserve">Laat zien </w:t>
      </w:r>
      <w:r w:rsidR="008D07FF" w:rsidRPr="000E2467">
        <w:t>hoe het systeem voorziet in het vastleggen van afspraken tussen casemanager en werknemer;</w:t>
      </w:r>
    </w:p>
    <w:p w14:paraId="10A5F829" w14:textId="3B5033FE" w:rsidR="003C6529" w:rsidRDefault="00867BCB" w:rsidP="00AD41F7">
      <w:pPr>
        <w:pStyle w:val="Lijstalinea"/>
        <w:numPr>
          <w:ilvl w:val="0"/>
          <w:numId w:val="18"/>
        </w:numPr>
        <w:ind w:left="851" w:hanging="851"/>
      </w:pPr>
      <w:r>
        <w:t xml:space="preserve">Laat zien </w:t>
      </w:r>
      <w:r w:rsidR="008D07FF" w:rsidRPr="000E2467">
        <w:t>hoe een leidinggevende verzuimnotities kan maken, die niet zichtbaar zijn voor de medewerker</w:t>
      </w:r>
      <w:r>
        <w:t xml:space="preserve">, </w:t>
      </w:r>
      <w:r w:rsidR="008D07FF" w:rsidRPr="000E2467">
        <w:t xml:space="preserve">waar deze worden opgeslagen </w:t>
      </w:r>
      <w:r>
        <w:t xml:space="preserve">en </w:t>
      </w:r>
      <w:r w:rsidR="008D07FF" w:rsidRPr="000E2467">
        <w:t>hoe die geautoriseerd worden;</w:t>
      </w:r>
    </w:p>
    <w:p w14:paraId="6E34EAB1" w14:textId="32F614D1" w:rsidR="003C6529" w:rsidRDefault="00867BCB" w:rsidP="00AD41F7">
      <w:pPr>
        <w:pStyle w:val="Lijstalinea"/>
        <w:numPr>
          <w:ilvl w:val="0"/>
          <w:numId w:val="18"/>
        </w:numPr>
        <w:ind w:left="851" w:hanging="851"/>
      </w:pPr>
      <w:r>
        <w:t xml:space="preserve">Laat zien </w:t>
      </w:r>
      <w:r w:rsidR="008D07FF" w:rsidRPr="000E2467">
        <w:t>hoe kan leidinggevende een interventie aanvragen bij de Arbo-</w:t>
      </w:r>
      <w:r w:rsidR="00E230EF" w:rsidRPr="000E2467">
        <w:t>coördinator</w:t>
      </w:r>
      <w:r w:rsidR="008D07FF" w:rsidRPr="000E2467">
        <w:t xml:space="preserve"> voor een werkplekonderzoek</w:t>
      </w:r>
      <w:r>
        <w:t>;</w:t>
      </w:r>
    </w:p>
    <w:p w14:paraId="67A793B8" w14:textId="491CD54A" w:rsidR="003C6529" w:rsidRDefault="00AF335A" w:rsidP="00AD41F7">
      <w:pPr>
        <w:pStyle w:val="Lijstalinea"/>
        <w:numPr>
          <w:ilvl w:val="0"/>
          <w:numId w:val="18"/>
        </w:numPr>
        <w:ind w:left="851" w:hanging="851"/>
      </w:pPr>
      <w:r>
        <w:t xml:space="preserve">Laat zien hoe de </w:t>
      </w:r>
      <w:proofErr w:type="spellStart"/>
      <w:r>
        <w:t>WvP</w:t>
      </w:r>
      <w:proofErr w:type="spellEnd"/>
      <w:r>
        <w:t xml:space="preserve"> acties worden herrekend als er een tussenliggend verzuim wordt gemuteerd, waardoor </w:t>
      </w:r>
      <w:r w:rsidR="00FF3FB4">
        <w:t>2 verzuiminstanties 1 doorlopend verzuim worden.</w:t>
      </w:r>
    </w:p>
    <w:p w14:paraId="20238F18" w14:textId="4FAA239A" w:rsidR="003C6529" w:rsidRDefault="00FF3FB4" w:rsidP="00AD41F7">
      <w:pPr>
        <w:pStyle w:val="Lijstalinea"/>
        <w:numPr>
          <w:ilvl w:val="0"/>
          <w:numId w:val="18"/>
        </w:numPr>
        <w:ind w:left="851" w:hanging="851"/>
      </w:pPr>
      <w:r>
        <w:t>Laat zien h</w:t>
      </w:r>
      <w:r w:rsidR="008D07FF" w:rsidRPr="000E2467">
        <w:t>oe bij langdurige ziekte omgegaan wordt met de uitruilmogelijkheid van een vergoeding voor woon-/werkverkeer kilometers in het IKB conform fiscale regelgeving;</w:t>
      </w:r>
    </w:p>
    <w:p w14:paraId="17FB6DBF" w14:textId="61E49D4C" w:rsidR="003C6529" w:rsidRDefault="006B4B7E" w:rsidP="00AD41F7">
      <w:pPr>
        <w:pStyle w:val="Lijstalinea"/>
        <w:numPr>
          <w:ilvl w:val="0"/>
          <w:numId w:val="18"/>
        </w:numPr>
        <w:ind w:left="851" w:hanging="851"/>
      </w:pPr>
      <w:r>
        <w:t xml:space="preserve">Laat zien </w:t>
      </w:r>
      <w:r w:rsidR="008D07FF" w:rsidRPr="000E2467">
        <w:t xml:space="preserve">hoe verzuimdocumenten in het verzuimdossier geplaatst worden en hoe betrokkenen die een rol in het verzuimproces hebben hierover </w:t>
      </w:r>
      <w:r w:rsidR="00E230EF" w:rsidRPr="000E2467">
        <w:t>geïnformeerd</w:t>
      </w:r>
      <w:r w:rsidR="008D07FF" w:rsidRPr="000E2467">
        <w:t xml:space="preserve"> worden;</w:t>
      </w:r>
    </w:p>
    <w:p w14:paraId="05E18273" w14:textId="522FCD34" w:rsidR="008D07FF" w:rsidRPr="000E2467" w:rsidRDefault="006B4B7E" w:rsidP="00AD41F7">
      <w:pPr>
        <w:pStyle w:val="Lijstalinea"/>
        <w:numPr>
          <w:ilvl w:val="0"/>
          <w:numId w:val="18"/>
        </w:numPr>
        <w:ind w:left="851" w:hanging="851"/>
      </w:pPr>
      <w:r>
        <w:t xml:space="preserve">Laat zien </w:t>
      </w:r>
      <w:r w:rsidR="008D07FF" w:rsidRPr="000E2467">
        <w:t>hoe de salariskorting bij langdurig ziek wordt verwerkt. Denk hierbij aan:</w:t>
      </w:r>
    </w:p>
    <w:p w14:paraId="37562C07" w14:textId="625967E7" w:rsidR="008D07FF" w:rsidRPr="000E2467" w:rsidRDefault="008D07FF" w:rsidP="00AD41F7">
      <w:pPr>
        <w:pStyle w:val="Lijstalinea"/>
        <w:numPr>
          <w:ilvl w:val="1"/>
          <w:numId w:val="18"/>
        </w:numPr>
        <w:ind w:hanging="589"/>
      </w:pPr>
      <w:proofErr w:type="gramStart"/>
      <w:r w:rsidRPr="000E2467">
        <w:t>de</w:t>
      </w:r>
      <w:proofErr w:type="gramEnd"/>
      <w:r w:rsidRPr="000E2467">
        <w:t xml:space="preserve"> vooraankondiging van de korting;</w:t>
      </w:r>
    </w:p>
    <w:p w14:paraId="7FE3CF7F" w14:textId="1CA5FC23" w:rsidR="008D07FF" w:rsidRPr="000E2467" w:rsidRDefault="008D07FF" w:rsidP="00AD41F7">
      <w:pPr>
        <w:pStyle w:val="Lijstalinea"/>
        <w:numPr>
          <w:ilvl w:val="1"/>
          <w:numId w:val="18"/>
        </w:numPr>
        <w:ind w:hanging="589"/>
      </w:pPr>
      <w:proofErr w:type="gramStart"/>
      <w:r w:rsidRPr="000E2467">
        <w:t>de</w:t>
      </w:r>
      <w:proofErr w:type="gramEnd"/>
      <w:r w:rsidRPr="000E2467">
        <w:t xml:space="preserve"> berekening van de korting op de salarisbetaling over de maand december 2020 inclusief</w:t>
      </w:r>
    </w:p>
    <w:p w14:paraId="619C3BDD" w14:textId="1C535ACE" w:rsidR="008D07FF" w:rsidRPr="000E2467" w:rsidRDefault="008D07FF" w:rsidP="00AD41F7">
      <w:pPr>
        <w:pStyle w:val="Lijstalinea"/>
        <w:numPr>
          <w:ilvl w:val="1"/>
          <w:numId w:val="18"/>
        </w:numPr>
        <w:ind w:hanging="589"/>
      </w:pPr>
      <w:proofErr w:type="gramStart"/>
      <w:r w:rsidRPr="000E2467">
        <w:t>de</w:t>
      </w:r>
      <w:proofErr w:type="gramEnd"/>
      <w:r w:rsidRPr="000E2467">
        <w:t xml:space="preserve"> verwerking van de decemberverlofdagen in die korting en ook van de maand januari 2021 en inclusief de salaris gerelateerde mutaties</w:t>
      </w:r>
    </w:p>
    <w:p w14:paraId="41B16986" w14:textId="4EEB08A1" w:rsidR="008D07FF" w:rsidRPr="000E2467" w:rsidRDefault="008D07FF" w:rsidP="00AD41F7">
      <w:pPr>
        <w:pStyle w:val="Lijstalinea"/>
        <w:numPr>
          <w:ilvl w:val="1"/>
          <w:numId w:val="18"/>
        </w:numPr>
        <w:ind w:hanging="589"/>
      </w:pPr>
      <w:proofErr w:type="gramStart"/>
      <w:r w:rsidRPr="000E2467">
        <w:t>de</w:t>
      </w:r>
      <w:proofErr w:type="gramEnd"/>
      <w:r w:rsidRPr="000E2467">
        <w:t xml:space="preserve"> brief over de hoogte van de korting voortvloeiend uit de januariberekening;</w:t>
      </w:r>
    </w:p>
    <w:p w14:paraId="0D01B252" w14:textId="77777777" w:rsidR="003C6529" w:rsidRDefault="008D07FF" w:rsidP="00AD41F7">
      <w:pPr>
        <w:pStyle w:val="Lijstalinea"/>
        <w:numPr>
          <w:ilvl w:val="1"/>
          <w:numId w:val="18"/>
        </w:numPr>
        <w:ind w:hanging="589"/>
      </w:pPr>
      <w:proofErr w:type="gramStart"/>
      <w:r w:rsidRPr="000E2467">
        <w:t>handmatig</w:t>
      </w:r>
      <w:proofErr w:type="gramEnd"/>
      <w:r w:rsidRPr="000E2467">
        <w:t xml:space="preserve"> ingrijpen in de processtappen van de salariskorting (bijv. i.v.m. te laat geregistreerd verlof of te laat geregistreerde wijziging van gedeeltelijk/volledig herstelmelding);</w:t>
      </w:r>
    </w:p>
    <w:p w14:paraId="5BB468B0" w14:textId="77777777" w:rsidR="003C6529" w:rsidRDefault="008D07FF" w:rsidP="00AD41F7">
      <w:pPr>
        <w:pStyle w:val="Lijstalinea"/>
        <w:numPr>
          <w:ilvl w:val="1"/>
          <w:numId w:val="18"/>
        </w:numPr>
        <w:ind w:hanging="589"/>
      </w:pPr>
      <w:proofErr w:type="gramStart"/>
      <w:r w:rsidRPr="000E2467">
        <w:t>welke</w:t>
      </w:r>
      <w:proofErr w:type="gramEnd"/>
      <w:r w:rsidRPr="000E2467">
        <w:t xml:space="preserve"> salaristoelagen worden meegenomen bij de salariskorting vanwege langdurig ziekte;</w:t>
      </w:r>
    </w:p>
    <w:p w14:paraId="0D7E5481" w14:textId="4881BA9F" w:rsidR="003C6529" w:rsidRDefault="008D07FF" w:rsidP="00AD41F7">
      <w:pPr>
        <w:pStyle w:val="Lijstalinea"/>
        <w:numPr>
          <w:ilvl w:val="1"/>
          <w:numId w:val="18"/>
        </w:numPr>
        <w:ind w:hanging="589"/>
      </w:pPr>
      <w:proofErr w:type="gramStart"/>
      <w:r w:rsidRPr="000E2467">
        <w:t>hoe</w:t>
      </w:r>
      <w:proofErr w:type="gramEnd"/>
      <w:r w:rsidRPr="000E2467">
        <w:t xml:space="preserve"> correcties bij betaald ouderschapsverlof worden doorgevoerd;</w:t>
      </w:r>
    </w:p>
    <w:p w14:paraId="44AC4C64" w14:textId="77777777" w:rsidR="003C6529" w:rsidRDefault="008D07FF" w:rsidP="00AD41F7">
      <w:pPr>
        <w:pStyle w:val="Lijstalinea"/>
        <w:numPr>
          <w:ilvl w:val="1"/>
          <w:numId w:val="18"/>
        </w:numPr>
        <w:ind w:hanging="589"/>
      </w:pPr>
      <w:proofErr w:type="gramStart"/>
      <w:r w:rsidRPr="000E2467">
        <w:t>stopzetten</w:t>
      </w:r>
      <w:proofErr w:type="gramEnd"/>
      <w:r w:rsidRPr="000E2467">
        <w:t xml:space="preserve"> korting van het salaris vanaf 3e aaneengesloten week ziek in verband met opschorten van het ouderschapsverlof;</w:t>
      </w:r>
    </w:p>
    <w:p w14:paraId="14D894A8" w14:textId="3832597F" w:rsidR="003C6529" w:rsidRDefault="002964E9" w:rsidP="00AD41F7">
      <w:pPr>
        <w:pStyle w:val="Lijstalinea"/>
        <w:numPr>
          <w:ilvl w:val="0"/>
          <w:numId w:val="18"/>
        </w:numPr>
        <w:ind w:left="851" w:hanging="851"/>
      </w:pPr>
      <w:r>
        <w:lastRenderedPageBreak/>
        <w:t xml:space="preserve">Laat zien </w:t>
      </w:r>
      <w:r w:rsidR="008D07FF" w:rsidRPr="000E2467">
        <w:t>hoe de acties van het lopend verzuimprotocol worden aangepast als er een nieuwe leidinggevende komt bij de organisatorische eenheid van de medewerker en hoe de nieuwe leidinggevende hier inzage in heeft</w:t>
      </w:r>
    </w:p>
    <w:p w14:paraId="30281F51" w14:textId="38E89AAC" w:rsidR="008D07FF" w:rsidRPr="000E2467" w:rsidRDefault="002964E9" w:rsidP="00AD41F7">
      <w:pPr>
        <w:pStyle w:val="Lijstalinea"/>
        <w:numPr>
          <w:ilvl w:val="0"/>
          <w:numId w:val="18"/>
        </w:numPr>
        <w:ind w:left="851" w:hanging="851"/>
      </w:pPr>
      <w:r>
        <w:t>Laat zien hoe</w:t>
      </w:r>
      <w:r w:rsidR="00B14CF2">
        <w:t xml:space="preserve"> </w:t>
      </w:r>
      <w:r w:rsidR="008D07FF" w:rsidRPr="000E2467">
        <w:t>zelf acties toe te voegen zijn. Laat zien hoe 3 acties zelf toe te voegen zijn aan het protocol.</w:t>
      </w:r>
    </w:p>
    <w:p w14:paraId="0E462093" w14:textId="1A226E13" w:rsidR="008D07FF" w:rsidRPr="000E2467" w:rsidRDefault="008D07FF" w:rsidP="00B14CF2">
      <w:pPr>
        <w:pStyle w:val="Lijstalinea"/>
        <w:numPr>
          <w:ilvl w:val="1"/>
          <w:numId w:val="18"/>
        </w:numPr>
      </w:pPr>
      <w:r w:rsidRPr="000E2467">
        <w:t>Na 3 weken - Attentie (Bloemetje/fruitmand) versturen;</w:t>
      </w:r>
    </w:p>
    <w:p w14:paraId="335C5915" w14:textId="6B495AFA" w:rsidR="008D07FF" w:rsidRPr="000E2467" w:rsidRDefault="008D07FF" w:rsidP="00B14CF2">
      <w:pPr>
        <w:pStyle w:val="Lijstalinea"/>
        <w:numPr>
          <w:ilvl w:val="1"/>
          <w:numId w:val="18"/>
        </w:numPr>
      </w:pPr>
      <w:r w:rsidRPr="000E2467">
        <w:t>Na 4,5 maand - Vooraankondigingsbrief Loondoorbetaling bij ziekte;</w:t>
      </w:r>
    </w:p>
    <w:p w14:paraId="2D72D5FC" w14:textId="24090ACE" w:rsidR="00FE3171" w:rsidRDefault="008D07FF" w:rsidP="00FE3171">
      <w:pPr>
        <w:pStyle w:val="Lijstalinea"/>
        <w:numPr>
          <w:ilvl w:val="1"/>
          <w:numId w:val="18"/>
        </w:numPr>
      </w:pPr>
      <w:r w:rsidRPr="000E2467">
        <w:t>Na 5,5 maand – Definitieve brief salariskorting</w:t>
      </w:r>
    </w:p>
    <w:p w14:paraId="62B14917" w14:textId="21643ACB" w:rsidR="00FE3171" w:rsidRDefault="00FE3171" w:rsidP="00AD41F7">
      <w:pPr>
        <w:pStyle w:val="Lijstalinea"/>
        <w:numPr>
          <w:ilvl w:val="0"/>
          <w:numId w:val="18"/>
        </w:numPr>
        <w:ind w:left="851" w:hanging="851"/>
      </w:pPr>
      <w:r>
        <w:t>Laat zien hoe documenten op maat kunnen worden geselecteerd voor rapportage aan het UWV.</w:t>
      </w:r>
    </w:p>
    <w:p w14:paraId="44CEA2D0" w14:textId="75759B2A" w:rsidR="005728EC" w:rsidRDefault="005728EC" w:rsidP="005728EC">
      <w:pPr>
        <w:pStyle w:val="Lijstalinea"/>
      </w:pPr>
    </w:p>
    <w:p w14:paraId="162DB41D" w14:textId="77777777" w:rsidR="005728EC" w:rsidRDefault="005728EC" w:rsidP="005728EC">
      <w:pPr>
        <w:rPr>
          <w:rFonts w:ascii="Calibri" w:eastAsia="Times New Roman" w:hAnsi="Calibri" w:cs="Calibri"/>
          <w:lang w:eastAsia="nl-NL"/>
        </w:rPr>
      </w:pPr>
      <w:r w:rsidRPr="000E2467">
        <w:rPr>
          <w:rFonts w:ascii="Calibri" w:eastAsia="Times New Roman" w:hAnsi="Calibri" w:cs="Calibri"/>
          <w:lang w:eastAsia="nl-NL"/>
        </w:rPr>
        <w:t>Het team Informatisering maakt zich zorgen over de mate van verzuim binnen het team, en het aandeel van het team op de statistieken van de hele organisatie. De HR-adviseur bespreekt met de teammanager de verzuimstatistieken aan de hand van rapportages.</w:t>
      </w:r>
    </w:p>
    <w:p w14:paraId="72636811" w14:textId="77777777" w:rsidR="005728EC" w:rsidRPr="000E2467" w:rsidRDefault="005728EC" w:rsidP="005728EC">
      <w:pPr>
        <w:rPr>
          <w:rFonts w:ascii="Calibri" w:eastAsia="Times New Roman" w:hAnsi="Calibri" w:cs="Calibri"/>
          <w:lang w:eastAsia="nl-NL"/>
        </w:rPr>
      </w:pPr>
    </w:p>
    <w:p w14:paraId="30CAA4D4" w14:textId="77777777" w:rsidR="00EA4489" w:rsidRDefault="005728EC" w:rsidP="00AD41F7">
      <w:pPr>
        <w:pStyle w:val="Lijstalinea"/>
        <w:numPr>
          <w:ilvl w:val="0"/>
          <w:numId w:val="18"/>
        </w:numPr>
        <w:ind w:left="851" w:hanging="851"/>
        <w:rPr>
          <w:rFonts w:ascii="Calibri" w:eastAsia="Times New Roman" w:hAnsi="Calibri" w:cs="Calibri"/>
          <w:lang w:eastAsia="nl-NL"/>
        </w:rPr>
      </w:pPr>
      <w:r w:rsidRPr="00EA4489">
        <w:t>Laat in een rapport een overzicht van medewerkers uit het team Informatisering</w:t>
      </w:r>
      <w:r w:rsidRPr="00EA4489">
        <w:rPr>
          <w:rFonts w:ascii="Calibri" w:eastAsia="Times New Roman" w:hAnsi="Calibri" w:cs="Calibri"/>
          <w:lang w:eastAsia="nl-NL"/>
        </w:rPr>
        <w:t xml:space="preserve"> zien in de periode van het voorgaande jaar, waarin per medewerker uit het team wordt aangegeven:</w:t>
      </w:r>
    </w:p>
    <w:p w14:paraId="5B4FB383" w14:textId="77777777" w:rsidR="00EA4489" w:rsidRDefault="005728EC" w:rsidP="00AD41F7">
      <w:pPr>
        <w:pStyle w:val="Lijstalinea"/>
        <w:numPr>
          <w:ilvl w:val="0"/>
          <w:numId w:val="18"/>
        </w:numPr>
        <w:ind w:left="851" w:hanging="851"/>
        <w:rPr>
          <w:rFonts w:ascii="Calibri" w:eastAsia="Times New Roman" w:hAnsi="Calibri" w:cs="Calibri"/>
          <w:lang w:eastAsia="nl-NL"/>
        </w:rPr>
      </w:pPr>
      <w:r w:rsidRPr="00EA4489">
        <w:rPr>
          <w:rFonts w:ascii="Calibri" w:eastAsia="Times New Roman" w:hAnsi="Calibri" w:cs="Calibri"/>
          <w:lang w:eastAsia="nl-NL"/>
        </w:rPr>
        <w:t>Hoeveel keer een medewerker zich ziek gemeld heeft in de 12 maanden voor de peildatum, met een visueel signaal als een medewerker zich meer dan 3x heeft ziek gemeld;</w:t>
      </w:r>
    </w:p>
    <w:p w14:paraId="3026ED17" w14:textId="77777777" w:rsidR="00EA4489" w:rsidRDefault="005728EC" w:rsidP="00AD41F7">
      <w:pPr>
        <w:pStyle w:val="Lijstalinea"/>
        <w:numPr>
          <w:ilvl w:val="0"/>
          <w:numId w:val="18"/>
        </w:numPr>
        <w:ind w:left="851" w:hanging="851"/>
        <w:rPr>
          <w:rFonts w:ascii="Calibri" w:eastAsia="Times New Roman" w:hAnsi="Calibri" w:cs="Calibri"/>
          <w:lang w:eastAsia="nl-NL"/>
        </w:rPr>
      </w:pPr>
      <w:r w:rsidRPr="00EA4489">
        <w:rPr>
          <w:rFonts w:ascii="Calibri" w:eastAsia="Times New Roman" w:hAnsi="Calibri" w:cs="Calibri"/>
          <w:lang w:eastAsia="nl-NL"/>
        </w:rPr>
        <w:t>Of er tijdens het verzuim van een medewerker sprake is geweest van samengesteld verzuim;</w:t>
      </w:r>
    </w:p>
    <w:p w14:paraId="10DAC909" w14:textId="1F0223DF" w:rsidR="005728EC" w:rsidRPr="00EA4489" w:rsidRDefault="005728EC" w:rsidP="00AD41F7">
      <w:pPr>
        <w:pStyle w:val="Lijstalinea"/>
        <w:numPr>
          <w:ilvl w:val="0"/>
          <w:numId w:val="18"/>
        </w:numPr>
        <w:ind w:left="851" w:hanging="851"/>
        <w:rPr>
          <w:rFonts w:ascii="Calibri" w:eastAsia="Times New Roman" w:hAnsi="Calibri" w:cs="Calibri"/>
          <w:lang w:eastAsia="nl-NL"/>
        </w:rPr>
      </w:pPr>
      <w:r w:rsidRPr="00EA4489">
        <w:rPr>
          <w:rFonts w:ascii="Calibri" w:eastAsia="Times New Roman" w:hAnsi="Calibri" w:cs="Calibri"/>
          <w:lang w:eastAsia="nl-NL"/>
        </w:rPr>
        <w:t>In welke duurklasse(n) het verzuim van de medewerker zich bevindt;</w:t>
      </w:r>
    </w:p>
    <w:p w14:paraId="7D98AEC0" w14:textId="77777777" w:rsidR="005728EC" w:rsidRPr="008D07FF" w:rsidRDefault="005728EC" w:rsidP="005728EC">
      <w:pPr>
        <w:pStyle w:val="Lijstalinea"/>
      </w:pPr>
    </w:p>
    <w:p w14:paraId="0B12063B" w14:textId="379A53A4" w:rsidR="008D07FF" w:rsidRDefault="00647F36" w:rsidP="00440FFF">
      <w:pPr>
        <w:pStyle w:val="Kop1"/>
        <w:ind w:left="851" w:hanging="851"/>
        <w:rPr>
          <w:lang w:eastAsia="nl-NL"/>
        </w:rPr>
      </w:pPr>
      <w:bookmarkStart w:id="5" w:name="_Toc116892380"/>
      <w:r>
        <w:rPr>
          <w:lang w:eastAsia="nl-NL"/>
        </w:rPr>
        <w:lastRenderedPageBreak/>
        <w:t>Functioneel beheer</w:t>
      </w:r>
      <w:bookmarkEnd w:id="5"/>
    </w:p>
    <w:p w14:paraId="086B8A69" w14:textId="20A9A1BB" w:rsidR="003C6529" w:rsidRDefault="00647F36" w:rsidP="00DD4B12">
      <w:pPr>
        <w:pStyle w:val="Lijstalinea"/>
        <w:numPr>
          <w:ilvl w:val="0"/>
          <w:numId w:val="24"/>
        </w:numPr>
        <w:ind w:left="851" w:hanging="851"/>
        <w:rPr>
          <w:lang w:eastAsia="nl-NL"/>
        </w:rPr>
      </w:pPr>
      <w:r w:rsidRPr="00647F36">
        <w:rPr>
          <w:lang w:eastAsia="nl-NL"/>
        </w:rPr>
        <w:t>Laat zien hoe de standaard organisatie opzet ingericht wordt en op welke manieren deze is aan te passen.</w:t>
      </w:r>
    </w:p>
    <w:p w14:paraId="5A029EF9" w14:textId="77777777" w:rsidR="00440FFF" w:rsidRDefault="00647F36" w:rsidP="00DD4B12">
      <w:pPr>
        <w:pStyle w:val="Lijstalinea"/>
        <w:numPr>
          <w:ilvl w:val="0"/>
          <w:numId w:val="24"/>
        </w:numPr>
        <w:ind w:left="851" w:hanging="851"/>
        <w:rPr>
          <w:lang w:eastAsia="nl-NL"/>
        </w:rPr>
      </w:pPr>
      <w:r w:rsidRPr="00647F36">
        <w:rPr>
          <w:lang w:eastAsia="nl-NL"/>
        </w:rPr>
        <w:t>Laat zien hoe de standaard workflows van werkprocessen ingericht moeten worden en op welke manier deze zijn aan te passen.</w:t>
      </w:r>
    </w:p>
    <w:p w14:paraId="0CB99EC3" w14:textId="77777777" w:rsidR="00440FFF" w:rsidRDefault="00647F36" w:rsidP="00DD4B12">
      <w:pPr>
        <w:pStyle w:val="Lijstalinea"/>
        <w:numPr>
          <w:ilvl w:val="0"/>
          <w:numId w:val="24"/>
        </w:numPr>
        <w:ind w:left="851" w:hanging="851"/>
        <w:rPr>
          <w:lang w:eastAsia="nl-NL"/>
        </w:rPr>
      </w:pPr>
      <w:r w:rsidRPr="00647F36">
        <w:rPr>
          <w:lang w:eastAsia="nl-NL"/>
        </w:rPr>
        <w:t>Laat zien hoe de standaard functionele rollen worden ingericht.</w:t>
      </w:r>
    </w:p>
    <w:p w14:paraId="0ADE1E6D" w14:textId="78F48CD5" w:rsidR="00440FFF" w:rsidRDefault="00647F36" w:rsidP="00DD4B12">
      <w:pPr>
        <w:pStyle w:val="Lijstalinea"/>
        <w:numPr>
          <w:ilvl w:val="0"/>
          <w:numId w:val="24"/>
        </w:numPr>
        <w:ind w:left="851" w:hanging="851"/>
        <w:rPr>
          <w:lang w:eastAsia="nl-NL"/>
        </w:rPr>
      </w:pPr>
      <w:r w:rsidRPr="00647F36">
        <w:rPr>
          <w:lang w:eastAsia="nl-NL"/>
        </w:rPr>
        <w:t>Laat zien hoe de standaard autorisatie profielen worden ingericht</w:t>
      </w:r>
      <w:r w:rsidR="0049040D">
        <w:rPr>
          <w:lang w:eastAsia="nl-NL"/>
        </w:rPr>
        <w:t xml:space="preserve"> en hoe opdrachtgever deze zelf aan kan passen.</w:t>
      </w:r>
    </w:p>
    <w:p w14:paraId="0C32E2E4" w14:textId="77777777" w:rsidR="00440FFF" w:rsidRDefault="00647F36" w:rsidP="00DD4B12">
      <w:pPr>
        <w:pStyle w:val="Lijstalinea"/>
        <w:numPr>
          <w:ilvl w:val="0"/>
          <w:numId w:val="24"/>
        </w:numPr>
        <w:ind w:left="851" w:hanging="851"/>
        <w:rPr>
          <w:lang w:eastAsia="nl-NL"/>
        </w:rPr>
      </w:pPr>
      <w:r w:rsidRPr="00647F36">
        <w:rPr>
          <w:lang w:eastAsia="nl-NL"/>
        </w:rPr>
        <w:t>Laat zien hoe standaard rollen en profielen gekoppeld worden aan gebruikers en groepen gebruikers.</w:t>
      </w:r>
    </w:p>
    <w:p w14:paraId="17951C0D" w14:textId="77777777" w:rsidR="00440FFF" w:rsidRDefault="00647F36" w:rsidP="00DD4B12">
      <w:pPr>
        <w:pStyle w:val="Lijstalinea"/>
        <w:numPr>
          <w:ilvl w:val="0"/>
          <w:numId w:val="24"/>
        </w:numPr>
        <w:ind w:left="851" w:hanging="851"/>
        <w:rPr>
          <w:lang w:eastAsia="nl-NL"/>
        </w:rPr>
      </w:pPr>
      <w:r w:rsidRPr="00647F36">
        <w:rPr>
          <w:lang w:eastAsia="nl-NL"/>
        </w:rPr>
        <w:t>Laat zien dat het Systeem, functies en schermen uitsluitend toegankelijk zijn op basis van autorisaties van personen en functies, taken en rollen, die door de Gemeente zijn bepaald en ingesteld.</w:t>
      </w:r>
    </w:p>
    <w:p w14:paraId="6C498BCF" w14:textId="77777777" w:rsidR="00440FFF" w:rsidRDefault="00647F36" w:rsidP="00DD4B12">
      <w:pPr>
        <w:pStyle w:val="Lijstalinea"/>
        <w:numPr>
          <w:ilvl w:val="0"/>
          <w:numId w:val="24"/>
        </w:numPr>
        <w:ind w:left="851" w:hanging="851"/>
        <w:rPr>
          <w:lang w:eastAsia="nl-NL"/>
        </w:rPr>
      </w:pPr>
      <w:r w:rsidRPr="00647F36">
        <w:rPr>
          <w:lang w:eastAsia="nl-NL"/>
        </w:rPr>
        <w:t>Laat zien dat invoer- en zoekschermen aangepast kunnen worden op lay-out en aantal en soort velden.</w:t>
      </w:r>
    </w:p>
    <w:p w14:paraId="36663AAB" w14:textId="77777777" w:rsidR="00440FFF" w:rsidRDefault="00647F36" w:rsidP="00DD4B12">
      <w:pPr>
        <w:pStyle w:val="Lijstalinea"/>
        <w:numPr>
          <w:ilvl w:val="0"/>
          <w:numId w:val="24"/>
        </w:numPr>
        <w:ind w:left="851" w:hanging="851"/>
        <w:rPr>
          <w:lang w:eastAsia="nl-NL"/>
        </w:rPr>
      </w:pPr>
      <w:r w:rsidRPr="00647F36">
        <w:rPr>
          <w:lang w:eastAsia="nl-NL"/>
        </w:rPr>
        <w:t>Laat zien dat velden die in de database zijn opgenomen ook op de registratieschermen en zoekschermen geplaatst kunnen worden.</w:t>
      </w:r>
    </w:p>
    <w:p w14:paraId="3936BC44" w14:textId="77777777" w:rsidR="00440FFF" w:rsidRDefault="00647F36" w:rsidP="00DD4B12">
      <w:pPr>
        <w:pStyle w:val="Lijstalinea"/>
        <w:numPr>
          <w:ilvl w:val="0"/>
          <w:numId w:val="24"/>
        </w:numPr>
        <w:ind w:left="851" w:hanging="851"/>
        <w:rPr>
          <w:lang w:eastAsia="nl-NL"/>
        </w:rPr>
      </w:pPr>
      <w:r w:rsidRPr="00647F36">
        <w:rPr>
          <w:lang w:eastAsia="nl-NL"/>
        </w:rPr>
        <w:t>Laat zien dat het functioneel beheer van het Systeem een kwestie is van configureren. Hiervoor is geen programmeerkennis of maatwerk nodig.</w:t>
      </w:r>
    </w:p>
    <w:p w14:paraId="1D7C9703" w14:textId="06F7EA63" w:rsidR="00440FFF" w:rsidRDefault="00647F36" w:rsidP="00DD4B12">
      <w:pPr>
        <w:pStyle w:val="Lijstalinea"/>
        <w:numPr>
          <w:ilvl w:val="0"/>
          <w:numId w:val="24"/>
        </w:numPr>
        <w:ind w:left="851" w:hanging="851"/>
        <w:rPr>
          <w:lang w:eastAsia="nl-NL"/>
        </w:rPr>
      </w:pPr>
      <w:r w:rsidRPr="00647F36">
        <w:rPr>
          <w:lang w:eastAsia="nl-NL"/>
        </w:rPr>
        <w:t xml:space="preserve">Laat zien dat gegevens in tabellen van het Systeem door de Gemeente centraal beheerd kunnen worden, Dat de mogelijkheid er is dat vooraf keuzes van selectie gedefinieerd kan worden, waarbij je gesignaleerd wordt als eenzelfde </w:t>
      </w:r>
      <w:r w:rsidR="00F11DEC" w:rsidRPr="00647F36">
        <w:rPr>
          <w:lang w:eastAsia="nl-NL"/>
        </w:rPr>
        <w:t>al</w:t>
      </w:r>
      <w:r w:rsidRPr="00647F36">
        <w:rPr>
          <w:lang w:eastAsia="nl-NL"/>
        </w:rPr>
        <w:t xml:space="preserve"> aanwezig is bijv. titulatuur-tabel</w:t>
      </w:r>
      <w:r w:rsidR="004C2756">
        <w:rPr>
          <w:lang w:eastAsia="nl-NL"/>
        </w:rPr>
        <w:t>.</w:t>
      </w:r>
    </w:p>
    <w:p w14:paraId="68E50C4A" w14:textId="77777777" w:rsidR="00440FFF" w:rsidRDefault="00647F36" w:rsidP="00DD4B12">
      <w:pPr>
        <w:pStyle w:val="Lijstalinea"/>
        <w:numPr>
          <w:ilvl w:val="0"/>
          <w:numId w:val="24"/>
        </w:numPr>
        <w:ind w:left="851" w:hanging="851"/>
        <w:rPr>
          <w:lang w:eastAsia="nl-NL"/>
        </w:rPr>
      </w:pPr>
      <w:r w:rsidRPr="00647F36">
        <w:rPr>
          <w:lang w:eastAsia="nl-NL"/>
        </w:rPr>
        <w:t>Laat zien dat het mogelijk is voor de Gemeente om voor registratie- en zoekschermen nieuwe velden te definiëren, waarna deze velden door de Gemeente zelf toegevoegd kunnen worden.</w:t>
      </w:r>
    </w:p>
    <w:p w14:paraId="02FC5AF9" w14:textId="77777777" w:rsidR="00440FFF" w:rsidRDefault="00647F36" w:rsidP="00DD4B12">
      <w:pPr>
        <w:pStyle w:val="Lijstalinea"/>
        <w:numPr>
          <w:ilvl w:val="0"/>
          <w:numId w:val="24"/>
        </w:numPr>
        <w:ind w:left="851" w:hanging="851"/>
        <w:rPr>
          <w:lang w:eastAsia="nl-NL"/>
        </w:rPr>
      </w:pPr>
      <w:r w:rsidRPr="00647F36">
        <w:rPr>
          <w:lang w:eastAsia="nl-NL"/>
        </w:rPr>
        <w:t>Laat zien dat met het Systeem mogelijk is te zoeken op meerdere velden en combinaties van velden, waarbij het mogelijk is gebruik te maken van “booleaanse logica”, “wildcards”, “diakrieten”, “lijkt op”, “bevat” en “=, &lt;&gt;, &lt;, &gt; operatoren”.</w:t>
      </w:r>
    </w:p>
    <w:p w14:paraId="0AD044BD" w14:textId="77777777" w:rsidR="00440FFF" w:rsidRDefault="00647F36" w:rsidP="00DD4B12">
      <w:pPr>
        <w:pStyle w:val="Lijstalinea"/>
        <w:numPr>
          <w:ilvl w:val="0"/>
          <w:numId w:val="24"/>
        </w:numPr>
        <w:ind w:left="851" w:hanging="851"/>
        <w:rPr>
          <w:lang w:eastAsia="nl-NL"/>
        </w:rPr>
      </w:pPr>
      <w:r w:rsidRPr="00647F36">
        <w:rPr>
          <w:lang w:eastAsia="nl-NL"/>
        </w:rPr>
        <w:t>Laat zien dat data eenvoudig geëxporteerd en geïmporteerd kan worden naar/van Excel, Word, pdf, txt en csv.</w:t>
      </w:r>
    </w:p>
    <w:p w14:paraId="30E9CD90" w14:textId="77777777" w:rsidR="00440FFF" w:rsidRDefault="00647F36" w:rsidP="00DD4B12">
      <w:pPr>
        <w:pStyle w:val="Lijstalinea"/>
        <w:numPr>
          <w:ilvl w:val="0"/>
          <w:numId w:val="24"/>
        </w:numPr>
        <w:ind w:left="851" w:hanging="851"/>
        <w:rPr>
          <w:lang w:eastAsia="nl-NL"/>
        </w:rPr>
      </w:pPr>
      <w:r w:rsidRPr="00647F36">
        <w:rPr>
          <w:lang w:eastAsia="nl-NL"/>
        </w:rPr>
        <w:t>Laat zien dat het Systeem foutmeldingen en waarschuwingen toont, die zijn terug te voeren naar de oorzaak.</w:t>
      </w:r>
    </w:p>
    <w:p w14:paraId="7C1C8B60" w14:textId="77777777" w:rsidR="00440FFF" w:rsidRDefault="00647F36" w:rsidP="00DD4B12">
      <w:pPr>
        <w:pStyle w:val="Lijstalinea"/>
        <w:numPr>
          <w:ilvl w:val="0"/>
          <w:numId w:val="24"/>
        </w:numPr>
        <w:ind w:left="851" w:hanging="851"/>
        <w:rPr>
          <w:lang w:eastAsia="nl-NL"/>
        </w:rPr>
      </w:pPr>
      <w:r w:rsidRPr="00647F36">
        <w:rPr>
          <w:lang w:eastAsia="nl-NL"/>
        </w:rPr>
        <w:t>Laat zien dat alle errors worden afgevangen door de exception handler en dat er gebruikersvriendelijke meldingen worden gegenereerd, zonder vermelding naar scripts. Deze meldingen dienen wel naar een logfile of –tabel te worden weggeschreven die door de beheerder kunnen worden geraadpleegd.</w:t>
      </w:r>
    </w:p>
    <w:p w14:paraId="22B48BB9" w14:textId="77777777" w:rsidR="00440FFF" w:rsidRDefault="00647F36" w:rsidP="00DD4B12">
      <w:pPr>
        <w:pStyle w:val="Lijstalinea"/>
        <w:numPr>
          <w:ilvl w:val="0"/>
          <w:numId w:val="24"/>
        </w:numPr>
        <w:ind w:left="851" w:hanging="851"/>
        <w:rPr>
          <w:lang w:eastAsia="nl-NL"/>
        </w:rPr>
      </w:pPr>
      <w:r w:rsidRPr="00647F36">
        <w:rPr>
          <w:lang w:eastAsia="nl-NL"/>
        </w:rPr>
        <w:t>Laat zien dat de koppelingen van het Systeem met andere systemen, testbaar zijn of gemonitord kunnen worden.</w:t>
      </w:r>
    </w:p>
    <w:p w14:paraId="70C426ED" w14:textId="77777777" w:rsidR="00440FFF" w:rsidRDefault="00647F36" w:rsidP="00DD4B12">
      <w:pPr>
        <w:pStyle w:val="Lijstalinea"/>
        <w:numPr>
          <w:ilvl w:val="0"/>
          <w:numId w:val="24"/>
        </w:numPr>
        <w:ind w:left="851" w:hanging="851"/>
        <w:rPr>
          <w:lang w:eastAsia="nl-NL"/>
        </w:rPr>
      </w:pPr>
      <w:r w:rsidRPr="00647F36">
        <w:rPr>
          <w:lang w:eastAsia="nl-NL"/>
        </w:rPr>
        <w:t>Laat zien wat de mogelijkheden zijn tot het herleiden van databaseveldnamen vanuit de schermen, bijv. met behulp van ‘tooltips’.</w:t>
      </w:r>
    </w:p>
    <w:p w14:paraId="52A0C04D" w14:textId="77777777" w:rsidR="00440FFF" w:rsidRDefault="00647F36" w:rsidP="00DD4B12">
      <w:pPr>
        <w:pStyle w:val="Lijstalinea"/>
        <w:numPr>
          <w:ilvl w:val="0"/>
          <w:numId w:val="24"/>
        </w:numPr>
        <w:ind w:left="851" w:hanging="851"/>
        <w:rPr>
          <w:lang w:eastAsia="nl-NL"/>
        </w:rPr>
      </w:pPr>
      <w:r w:rsidRPr="00647F36">
        <w:rPr>
          <w:lang w:eastAsia="nl-NL"/>
        </w:rPr>
        <w:t>Laat zien hoe de rapportage formats beschikbaar gesteld kunnen worden aan MSS/ESS.</w:t>
      </w:r>
    </w:p>
    <w:p w14:paraId="44598CA2" w14:textId="6033CB7A" w:rsidR="004B5366" w:rsidRDefault="00647F36" w:rsidP="00DD4B12">
      <w:pPr>
        <w:pStyle w:val="Lijstalinea"/>
        <w:numPr>
          <w:ilvl w:val="0"/>
          <w:numId w:val="24"/>
        </w:numPr>
        <w:ind w:left="851" w:hanging="851"/>
        <w:rPr>
          <w:lang w:eastAsia="nl-NL"/>
        </w:rPr>
      </w:pPr>
      <w:r w:rsidRPr="00647F36">
        <w:rPr>
          <w:lang w:eastAsia="nl-NL"/>
        </w:rPr>
        <w:t xml:space="preserve">Laat zien waar in de processen/functionaliteit inrichtingsvrijheid zit. Met andere woorden waar kan </w:t>
      </w:r>
      <w:r w:rsidR="00A9673B">
        <w:rPr>
          <w:lang w:eastAsia="nl-NL"/>
        </w:rPr>
        <w:t>aanbestedende dienst</w:t>
      </w:r>
      <w:r w:rsidRPr="00647F36">
        <w:rPr>
          <w:lang w:eastAsia="nl-NL"/>
        </w:rPr>
        <w:t xml:space="preserve"> zaken aanpassen zonder dat dit de werking van de oplossing bij updates</w:t>
      </w:r>
      <w:r w:rsidR="002C1EBF">
        <w:rPr>
          <w:lang w:eastAsia="nl-NL"/>
        </w:rPr>
        <w:t>/</w:t>
      </w:r>
      <w:r w:rsidRPr="00647F36">
        <w:rPr>
          <w:lang w:eastAsia="nl-NL"/>
        </w:rPr>
        <w:t>upgrades beïnvloedt.</w:t>
      </w:r>
    </w:p>
    <w:p w14:paraId="61D2B755" w14:textId="08E24145" w:rsidR="004B5366" w:rsidRPr="004B5366" w:rsidRDefault="004B5366" w:rsidP="00FD52FD">
      <w:pPr>
        <w:rPr>
          <w:lang w:eastAsia="nl-NL"/>
        </w:rPr>
      </w:pPr>
    </w:p>
    <w:sectPr w:rsidR="004B5366" w:rsidRPr="004B5366" w:rsidSect="0060051C">
      <w:footerReference w:type="even" r:id="rId12"/>
      <w:footerReference w:type="default" r:id="rId13"/>
      <w:pgSz w:w="11906" w:h="16838"/>
      <w:pgMar w:top="1417" w:right="1417" w:bottom="1417" w:left="1417"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03B8FB" w14:textId="77777777" w:rsidR="00DF79E7" w:rsidRDefault="00DF79E7" w:rsidP="00DF79E7">
      <w:r>
        <w:separator/>
      </w:r>
    </w:p>
  </w:endnote>
  <w:endnote w:type="continuationSeparator" w:id="0">
    <w:p w14:paraId="6B602D43" w14:textId="77777777" w:rsidR="00DF79E7" w:rsidRDefault="00DF79E7" w:rsidP="00DF79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inanummer"/>
      </w:rPr>
      <w:id w:val="973177214"/>
      <w:docPartObj>
        <w:docPartGallery w:val="Page Numbers (Bottom of Page)"/>
        <w:docPartUnique/>
      </w:docPartObj>
    </w:sdtPr>
    <w:sdtContent>
      <w:p w14:paraId="1E209AAA" w14:textId="448AD456" w:rsidR="00DF79E7" w:rsidRDefault="00DF79E7" w:rsidP="00776173">
        <w:pPr>
          <w:pStyle w:val="Voettekst"/>
          <w:framePr w:wrap="none" w:vAnchor="text" w:hAnchor="margin" w:xAlign="center" w:y="1"/>
          <w:rPr>
            <w:rStyle w:val="Paginanummer"/>
          </w:rPr>
        </w:pPr>
        <w:r>
          <w:rPr>
            <w:rStyle w:val="Paginanummer"/>
          </w:rPr>
          <w:fldChar w:fldCharType="begin"/>
        </w:r>
        <w:r>
          <w:rPr>
            <w:rStyle w:val="Paginanummer"/>
          </w:rPr>
          <w:instrText xml:space="preserve"> PAGE </w:instrText>
        </w:r>
        <w:r>
          <w:rPr>
            <w:rStyle w:val="Paginanummer"/>
          </w:rPr>
          <w:fldChar w:fldCharType="end"/>
        </w:r>
      </w:p>
    </w:sdtContent>
  </w:sdt>
  <w:p w14:paraId="07F6B23E" w14:textId="77777777" w:rsidR="00DF79E7" w:rsidRDefault="00DF79E7">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inanummer"/>
      </w:rPr>
      <w:id w:val="1805186103"/>
      <w:docPartObj>
        <w:docPartGallery w:val="Page Numbers (Bottom of Page)"/>
        <w:docPartUnique/>
      </w:docPartObj>
    </w:sdtPr>
    <w:sdtContent>
      <w:p w14:paraId="358FB918" w14:textId="697B1E65" w:rsidR="00DF79E7" w:rsidRDefault="00DF79E7" w:rsidP="00776173">
        <w:pPr>
          <w:pStyle w:val="Voettekst"/>
          <w:framePr w:wrap="none" w:vAnchor="text" w:hAnchor="margin" w:xAlign="center" w:y="1"/>
          <w:rPr>
            <w:rStyle w:val="Paginanummer"/>
          </w:rPr>
        </w:pPr>
        <w:r>
          <w:rPr>
            <w:rStyle w:val="Paginanummer"/>
          </w:rPr>
          <w:fldChar w:fldCharType="begin"/>
        </w:r>
        <w:r>
          <w:rPr>
            <w:rStyle w:val="Paginanummer"/>
          </w:rPr>
          <w:instrText xml:space="preserve"> PAGE </w:instrText>
        </w:r>
        <w:r>
          <w:rPr>
            <w:rStyle w:val="Paginanummer"/>
          </w:rPr>
          <w:fldChar w:fldCharType="separate"/>
        </w:r>
        <w:r>
          <w:rPr>
            <w:rStyle w:val="Paginanummer"/>
            <w:noProof/>
          </w:rPr>
          <w:t>1</w:t>
        </w:r>
        <w:r>
          <w:rPr>
            <w:rStyle w:val="Paginanummer"/>
          </w:rPr>
          <w:fldChar w:fldCharType="end"/>
        </w:r>
      </w:p>
    </w:sdtContent>
  </w:sdt>
  <w:p w14:paraId="5915D4C0" w14:textId="77777777" w:rsidR="00DF79E7" w:rsidRDefault="00DF79E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E723DA" w14:textId="77777777" w:rsidR="00DF79E7" w:rsidRDefault="00DF79E7" w:rsidP="00DF79E7">
      <w:r>
        <w:separator/>
      </w:r>
    </w:p>
  </w:footnote>
  <w:footnote w:type="continuationSeparator" w:id="0">
    <w:p w14:paraId="105F8F46" w14:textId="77777777" w:rsidR="00DF79E7" w:rsidRDefault="00DF79E7" w:rsidP="00DF79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87918"/>
    <w:multiLevelType w:val="hybridMultilevel"/>
    <w:tmpl w:val="BD8E8E64"/>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 w15:restartNumberingAfterBreak="0">
    <w:nsid w:val="0CA83E72"/>
    <w:multiLevelType w:val="multilevel"/>
    <w:tmpl w:val="C4D6E6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0BD4DEA"/>
    <w:multiLevelType w:val="multilevel"/>
    <w:tmpl w:val="8D382D90"/>
    <w:lvl w:ilvl="0">
      <w:start w:val="1"/>
      <w:numFmt w:val="decimal"/>
      <w:lvlText w:val="%1."/>
      <w:lvlJc w:val="left"/>
      <w:pPr>
        <w:tabs>
          <w:tab w:val="num" w:pos="786"/>
        </w:tabs>
        <w:ind w:left="786" w:hanging="360"/>
      </w:pPr>
    </w:lvl>
    <w:lvl w:ilvl="1" w:tentative="1">
      <w:start w:val="1"/>
      <w:numFmt w:val="decimal"/>
      <w:lvlText w:val="%2."/>
      <w:lvlJc w:val="left"/>
      <w:pPr>
        <w:tabs>
          <w:tab w:val="num" w:pos="1506"/>
        </w:tabs>
        <w:ind w:left="1506" w:hanging="360"/>
      </w:pPr>
    </w:lvl>
    <w:lvl w:ilvl="2" w:tentative="1">
      <w:start w:val="1"/>
      <w:numFmt w:val="decimal"/>
      <w:lvlText w:val="%3."/>
      <w:lvlJc w:val="left"/>
      <w:pPr>
        <w:tabs>
          <w:tab w:val="num" w:pos="2226"/>
        </w:tabs>
        <w:ind w:left="2226" w:hanging="360"/>
      </w:pPr>
    </w:lvl>
    <w:lvl w:ilvl="3" w:tentative="1">
      <w:start w:val="1"/>
      <w:numFmt w:val="decimal"/>
      <w:lvlText w:val="%4."/>
      <w:lvlJc w:val="left"/>
      <w:pPr>
        <w:tabs>
          <w:tab w:val="num" w:pos="2946"/>
        </w:tabs>
        <w:ind w:left="2946" w:hanging="360"/>
      </w:pPr>
    </w:lvl>
    <w:lvl w:ilvl="4" w:tentative="1">
      <w:start w:val="1"/>
      <w:numFmt w:val="decimal"/>
      <w:lvlText w:val="%5."/>
      <w:lvlJc w:val="left"/>
      <w:pPr>
        <w:tabs>
          <w:tab w:val="num" w:pos="3666"/>
        </w:tabs>
        <w:ind w:left="3666" w:hanging="360"/>
      </w:pPr>
    </w:lvl>
    <w:lvl w:ilvl="5" w:tentative="1">
      <w:start w:val="1"/>
      <w:numFmt w:val="decimal"/>
      <w:lvlText w:val="%6."/>
      <w:lvlJc w:val="left"/>
      <w:pPr>
        <w:tabs>
          <w:tab w:val="num" w:pos="4386"/>
        </w:tabs>
        <w:ind w:left="4386" w:hanging="360"/>
      </w:pPr>
    </w:lvl>
    <w:lvl w:ilvl="6" w:tentative="1">
      <w:start w:val="1"/>
      <w:numFmt w:val="decimal"/>
      <w:lvlText w:val="%7."/>
      <w:lvlJc w:val="left"/>
      <w:pPr>
        <w:tabs>
          <w:tab w:val="num" w:pos="5106"/>
        </w:tabs>
        <w:ind w:left="5106" w:hanging="360"/>
      </w:pPr>
    </w:lvl>
    <w:lvl w:ilvl="7" w:tentative="1">
      <w:start w:val="1"/>
      <w:numFmt w:val="decimal"/>
      <w:lvlText w:val="%8."/>
      <w:lvlJc w:val="left"/>
      <w:pPr>
        <w:tabs>
          <w:tab w:val="num" w:pos="5826"/>
        </w:tabs>
        <w:ind w:left="5826" w:hanging="360"/>
      </w:pPr>
    </w:lvl>
    <w:lvl w:ilvl="8" w:tentative="1">
      <w:start w:val="1"/>
      <w:numFmt w:val="decimal"/>
      <w:lvlText w:val="%9."/>
      <w:lvlJc w:val="left"/>
      <w:pPr>
        <w:tabs>
          <w:tab w:val="num" w:pos="6546"/>
        </w:tabs>
        <w:ind w:left="6546" w:hanging="360"/>
      </w:pPr>
    </w:lvl>
  </w:abstractNum>
  <w:abstractNum w:abstractNumId="3" w15:restartNumberingAfterBreak="0">
    <w:nsid w:val="12AD365C"/>
    <w:multiLevelType w:val="hybridMultilevel"/>
    <w:tmpl w:val="3E4C46A2"/>
    <w:lvl w:ilvl="0" w:tplc="10981B70">
      <w:numFmt w:val="bullet"/>
      <w:lvlText w:val="·"/>
      <w:lvlJc w:val="left"/>
      <w:pPr>
        <w:ind w:left="860" w:hanging="50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8D25808"/>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9714C3B"/>
    <w:multiLevelType w:val="hybridMultilevel"/>
    <w:tmpl w:val="7878206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AF31D95"/>
    <w:multiLevelType w:val="hybridMultilevel"/>
    <w:tmpl w:val="151AF87E"/>
    <w:lvl w:ilvl="0" w:tplc="10981B70">
      <w:numFmt w:val="bullet"/>
      <w:lvlText w:val="·"/>
      <w:lvlJc w:val="left"/>
      <w:pPr>
        <w:ind w:left="860" w:hanging="50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223B6698"/>
    <w:multiLevelType w:val="hybridMultilevel"/>
    <w:tmpl w:val="5942C30A"/>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8" w15:restartNumberingAfterBreak="0">
    <w:nsid w:val="23AD631D"/>
    <w:multiLevelType w:val="hybridMultilevel"/>
    <w:tmpl w:val="49B65A7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764668C"/>
    <w:multiLevelType w:val="multilevel"/>
    <w:tmpl w:val="C096C9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53B49A9"/>
    <w:multiLevelType w:val="hybridMultilevel"/>
    <w:tmpl w:val="560EE46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375D2CEF"/>
    <w:multiLevelType w:val="multilevel"/>
    <w:tmpl w:val="809E9EBE"/>
    <w:lvl w:ilvl="0">
      <w:start w:val="1"/>
      <w:numFmt w:val="decimal"/>
      <w:pStyle w:val="Kop1"/>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41F05602"/>
    <w:multiLevelType w:val="multilevel"/>
    <w:tmpl w:val="B44434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83C59BE"/>
    <w:multiLevelType w:val="hybridMultilevel"/>
    <w:tmpl w:val="3748308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53360095"/>
    <w:multiLevelType w:val="hybridMultilevel"/>
    <w:tmpl w:val="FC7CCF92"/>
    <w:lvl w:ilvl="0" w:tplc="10981B70">
      <w:numFmt w:val="bullet"/>
      <w:lvlText w:val="·"/>
      <w:lvlJc w:val="left"/>
      <w:pPr>
        <w:ind w:left="860" w:hanging="50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48E1C2C"/>
    <w:multiLevelType w:val="hybridMultilevel"/>
    <w:tmpl w:val="BC4090A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54A915A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F162904"/>
    <w:multiLevelType w:val="hybridMultilevel"/>
    <w:tmpl w:val="6E181C2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6C067369"/>
    <w:multiLevelType w:val="hybridMultilevel"/>
    <w:tmpl w:val="F13E9CB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7DBF4A06"/>
    <w:multiLevelType w:val="hybridMultilevel"/>
    <w:tmpl w:val="2212595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7FB93749"/>
    <w:multiLevelType w:val="hybridMultilevel"/>
    <w:tmpl w:val="6ECE6AFE"/>
    <w:lvl w:ilvl="0" w:tplc="04130011">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877355618">
    <w:abstractNumId w:val="11"/>
  </w:num>
  <w:num w:numId="2" w16cid:durableId="12733515">
    <w:abstractNumId w:val="11"/>
    <w:lvlOverride w:ilvl="0">
      <w:startOverride w:val="1"/>
    </w:lvlOverride>
  </w:num>
  <w:num w:numId="3" w16cid:durableId="1340304559">
    <w:abstractNumId w:val="2"/>
  </w:num>
  <w:num w:numId="4" w16cid:durableId="908537000">
    <w:abstractNumId w:val="16"/>
  </w:num>
  <w:num w:numId="5" w16cid:durableId="1280335335">
    <w:abstractNumId w:val="4"/>
  </w:num>
  <w:num w:numId="6" w16cid:durableId="1502357168">
    <w:abstractNumId w:val="11"/>
  </w:num>
  <w:num w:numId="7" w16cid:durableId="1473137724">
    <w:abstractNumId w:val="1"/>
  </w:num>
  <w:num w:numId="8" w16cid:durableId="267086235">
    <w:abstractNumId w:val="18"/>
  </w:num>
  <w:num w:numId="9" w16cid:durableId="1285110725">
    <w:abstractNumId w:val="17"/>
  </w:num>
  <w:num w:numId="10" w16cid:durableId="195899013">
    <w:abstractNumId w:val="5"/>
  </w:num>
  <w:num w:numId="11" w16cid:durableId="1130973181">
    <w:abstractNumId w:val="8"/>
  </w:num>
  <w:num w:numId="12" w16cid:durableId="1229461698">
    <w:abstractNumId w:val="6"/>
  </w:num>
  <w:num w:numId="13" w16cid:durableId="1562793592">
    <w:abstractNumId w:val="14"/>
  </w:num>
  <w:num w:numId="14" w16cid:durableId="696928677">
    <w:abstractNumId w:val="3"/>
  </w:num>
  <w:num w:numId="15" w16cid:durableId="7141573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12252033">
    <w:abstractNumId w:val="0"/>
  </w:num>
  <w:num w:numId="17" w16cid:durableId="18894589">
    <w:abstractNumId w:val="7"/>
  </w:num>
  <w:num w:numId="18" w16cid:durableId="1738554860">
    <w:abstractNumId w:val="15"/>
  </w:num>
  <w:num w:numId="19" w16cid:durableId="919294427">
    <w:abstractNumId w:val="19"/>
  </w:num>
  <w:num w:numId="20" w16cid:durableId="263727802">
    <w:abstractNumId w:val="9"/>
  </w:num>
  <w:num w:numId="21" w16cid:durableId="1602639653">
    <w:abstractNumId w:val="12"/>
  </w:num>
  <w:num w:numId="22" w16cid:durableId="335613835">
    <w:abstractNumId w:val="20"/>
  </w:num>
  <w:num w:numId="23" w16cid:durableId="1640066369">
    <w:abstractNumId w:val="10"/>
  </w:num>
  <w:num w:numId="24" w16cid:durableId="208930723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051C"/>
    <w:rsid w:val="0004308B"/>
    <w:rsid w:val="00043CC8"/>
    <w:rsid w:val="00044DAB"/>
    <w:rsid w:val="00046003"/>
    <w:rsid w:val="00050881"/>
    <w:rsid w:val="0007696C"/>
    <w:rsid w:val="000906B6"/>
    <w:rsid w:val="00094769"/>
    <w:rsid w:val="00094F88"/>
    <w:rsid w:val="000C2DD5"/>
    <w:rsid w:val="000C71DD"/>
    <w:rsid w:val="000E2467"/>
    <w:rsid w:val="000E628F"/>
    <w:rsid w:val="000F0368"/>
    <w:rsid w:val="00102972"/>
    <w:rsid w:val="00104C63"/>
    <w:rsid w:val="00125E79"/>
    <w:rsid w:val="001270F6"/>
    <w:rsid w:val="00136833"/>
    <w:rsid w:val="00165EF1"/>
    <w:rsid w:val="00186886"/>
    <w:rsid w:val="001A0486"/>
    <w:rsid w:val="001C1208"/>
    <w:rsid w:val="001D2E00"/>
    <w:rsid w:val="001E3E84"/>
    <w:rsid w:val="001E5B12"/>
    <w:rsid w:val="00204EA8"/>
    <w:rsid w:val="00212D8E"/>
    <w:rsid w:val="00221602"/>
    <w:rsid w:val="0022226B"/>
    <w:rsid w:val="0023131B"/>
    <w:rsid w:val="00233686"/>
    <w:rsid w:val="00247FCA"/>
    <w:rsid w:val="00251FAF"/>
    <w:rsid w:val="00253B04"/>
    <w:rsid w:val="0026121E"/>
    <w:rsid w:val="00265A0E"/>
    <w:rsid w:val="00292D66"/>
    <w:rsid w:val="00293EDC"/>
    <w:rsid w:val="002964E9"/>
    <w:rsid w:val="002B6CC4"/>
    <w:rsid w:val="002C1EBF"/>
    <w:rsid w:val="002C2B66"/>
    <w:rsid w:val="002E1F1C"/>
    <w:rsid w:val="002F1E52"/>
    <w:rsid w:val="00307857"/>
    <w:rsid w:val="00314969"/>
    <w:rsid w:val="00321DB1"/>
    <w:rsid w:val="00335A39"/>
    <w:rsid w:val="00340100"/>
    <w:rsid w:val="00342015"/>
    <w:rsid w:val="0037270F"/>
    <w:rsid w:val="00376280"/>
    <w:rsid w:val="0039075C"/>
    <w:rsid w:val="00391445"/>
    <w:rsid w:val="003B7733"/>
    <w:rsid w:val="003C6529"/>
    <w:rsid w:val="003D4634"/>
    <w:rsid w:val="003F1CB1"/>
    <w:rsid w:val="003F2EBF"/>
    <w:rsid w:val="003F518B"/>
    <w:rsid w:val="003F6FC2"/>
    <w:rsid w:val="004045E2"/>
    <w:rsid w:val="00405CCE"/>
    <w:rsid w:val="00440FFF"/>
    <w:rsid w:val="00466D76"/>
    <w:rsid w:val="00477626"/>
    <w:rsid w:val="00484E15"/>
    <w:rsid w:val="00487105"/>
    <w:rsid w:val="0049040D"/>
    <w:rsid w:val="00491030"/>
    <w:rsid w:val="004A5823"/>
    <w:rsid w:val="004B5366"/>
    <w:rsid w:val="004C2756"/>
    <w:rsid w:val="004C6A59"/>
    <w:rsid w:val="004C79E3"/>
    <w:rsid w:val="004D0FA8"/>
    <w:rsid w:val="004E18B4"/>
    <w:rsid w:val="004E70E3"/>
    <w:rsid w:val="004F16C0"/>
    <w:rsid w:val="004F2E5B"/>
    <w:rsid w:val="00501640"/>
    <w:rsid w:val="00502801"/>
    <w:rsid w:val="00513212"/>
    <w:rsid w:val="00513670"/>
    <w:rsid w:val="005405A1"/>
    <w:rsid w:val="005728EC"/>
    <w:rsid w:val="0058717A"/>
    <w:rsid w:val="005C081E"/>
    <w:rsid w:val="005C4DBF"/>
    <w:rsid w:val="005D1FCE"/>
    <w:rsid w:val="005E66F1"/>
    <w:rsid w:val="005F2370"/>
    <w:rsid w:val="0060051C"/>
    <w:rsid w:val="00606184"/>
    <w:rsid w:val="00637BE2"/>
    <w:rsid w:val="006476E3"/>
    <w:rsid w:val="00647F36"/>
    <w:rsid w:val="00650E0F"/>
    <w:rsid w:val="00661853"/>
    <w:rsid w:val="00665906"/>
    <w:rsid w:val="006734F8"/>
    <w:rsid w:val="006753E9"/>
    <w:rsid w:val="00681880"/>
    <w:rsid w:val="00686E00"/>
    <w:rsid w:val="006B4B7E"/>
    <w:rsid w:val="006B7D29"/>
    <w:rsid w:val="006E0675"/>
    <w:rsid w:val="007509D5"/>
    <w:rsid w:val="00765D39"/>
    <w:rsid w:val="00770891"/>
    <w:rsid w:val="00773056"/>
    <w:rsid w:val="0079728B"/>
    <w:rsid w:val="007A6761"/>
    <w:rsid w:val="007B41CD"/>
    <w:rsid w:val="007B5461"/>
    <w:rsid w:val="007C55FB"/>
    <w:rsid w:val="007D1028"/>
    <w:rsid w:val="007D379B"/>
    <w:rsid w:val="007D762B"/>
    <w:rsid w:val="007F2586"/>
    <w:rsid w:val="0080304D"/>
    <w:rsid w:val="00807AB0"/>
    <w:rsid w:val="00810076"/>
    <w:rsid w:val="00810125"/>
    <w:rsid w:val="00813E75"/>
    <w:rsid w:val="00867BCB"/>
    <w:rsid w:val="00881B17"/>
    <w:rsid w:val="0088241D"/>
    <w:rsid w:val="00891967"/>
    <w:rsid w:val="0089465A"/>
    <w:rsid w:val="008D07FF"/>
    <w:rsid w:val="008D5408"/>
    <w:rsid w:val="008D6529"/>
    <w:rsid w:val="008F2E11"/>
    <w:rsid w:val="008F724A"/>
    <w:rsid w:val="00904B98"/>
    <w:rsid w:val="00906317"/>
    <w:rsid w:val="00907AB9"/>
    <w:rsid w:val="009308E6"/>
    <w:rsid w:val="009334FB"/>
    <w:rsid w:val="00954E9B"/>
    <w:rsid w:val="00957549"/>
    <w:rsid w:val="009628B3"/>
    <w:rsid w:val="009A34BC"/>
    <w:rsid w:val="009E09AF"/>
    <w:rsid w:val="00A27A69"/>
    <w:rsid w:val="00A35575"/>
    <w:rsid w:val="00A355F0"/>
    <w:rsid w:val="00A9673B"/>
    <w:rsid w:val="00AA5D7B"/>
    <w:rsid w:val="00AA685D"/>
    <w:rsid w:val="00AB2873"/>
    <w:rsid w:val="00AD41F7"/>
    <w:rsid w:val="00AD5B21"/>
    <w:rsid w:val="00AE5FD5"/>
    <w:rsid w:val="00AF335A"/>
    <w:rsid w:val="00B06268"/>
    <w:rsid w:val="00B14CF2"/>
    <w:rsid w:val="00B15DEE"/>
    <w:rsid w:val="00B21E6C"/>
    <w:rsid w:val="00B2701E"/>
    <w:rsid w:val="00B302A2"/>
    <w:rsid w:val="00B33A72"/>
    <w:rsid w:val="00B36B1F"/>
    <w:rsid w:val="00B45CC4"/>
    <w:rsid w:val="00B52A17"/>
    <w:rsid w:val="00B64DD6"/>
    <w:rsid w:val="00B70169"/>
    <w:rsid w:val="00B75A06"/>
    <w:rsid w:val="00B951FE"/>
    <w:rsid w:val="00BA0480"/>
    <w:rsid w:val="00BA1DFB"/>
    <w:rsid w:val="00BA2178"/>
    <w:rsid w:val="00C025EE"/>
    <w:rsid w:val="00C2191F"/>
    <w:rsid w:val="00C27933"/>
    <w:rsid w:val="00C27C11"/>
    <w:rsid w:val="00C33061"/>
    <w:rsid w:val="00C41C43"/>
    <w:rsid w:val="00C56180"/>
    <w:rsid w:val="00C62E68"/>
    <w:rsid w:val="00CA56F3"/>
    <w:rsid w:val="00CC1191"/>
    <w:rsid w:val="00CD70DF"/>
    <w:rsid w:val="00CD7111"/>
    <w:rsid w:val="00D10622"/>
    <w:rsid w:val="00D16F02"/>
    <w:rsid w:val="00D51033"/>
    <w:rsid w:val="00DA40EC"/>
    <w:rsid w:val="00DA543D"/>
    <w:rsid w:val="00DB3CC0"/>
    <w:rsid w:val="00DB511E"/>
    <w:rsid w:val="00DC3125"/>
    <w:rsid w:val="00DD4B12"/>
    <w:rsid w:val="00DF02A9"/>
    <w:rsid w:val="00DF3461"/>
    <w:rsid w:val="00DF79E7"/>
    <w:rsid w:val="00E01678"/>
    <w:rsid w:val="00E10559"/>
    <w:rsid w:val="00E110FA"/>
    <w:rsid w:val="00E14D02"/>
    <w:rsid w:val="00E230EF"/>
    <w:rsid w:val="00E339C6"/>
    <w:rsid w:val="00E37EEB"/>
    <w:rsid w:val="00E90B53"/>
    <w:rsid w:val="00E93253"/>
    <w:rsid w:val="00EA0526"/>
    <w:rsid w:val="00EA402B"/>
    <w:rsid w:val="00EA4489"/>
    <w:rsid w:val="00EA5794"/>
    <w:rsid w:val="00EB4F4C"/>
    <w:rsid w:val="00ED073A"/>
    <w:rsid w:val="00ED4393"/>
    <w:rsid w:val="00ED457D"/>
    <w:rsid w:val="00EF45E0"/>
    <w:rsid w:val="00F11DEC"/>
    <w:rsid w:val="00F14CC2"/>
    <w:rsid w:val="00F178CD"/>
    <w:rsid w:val="00F21867"/>
    <w:rsid w:val="00F25A4D"/>
    <w:rsid w:val="00F331BF"/>
    <w:rsid w:val="00F34897"/>
    <w:rsid w:val="00F353A7"/>
    <w:rsid w:val="00F420C3"/>
    <w:rsid w:val="00F4394C"/>
    <w:rsid w:val="00F45A2E"/>
    <w:rsid w:val="00F465A8"/>
    <w:rsid w:val="00F46B7E"/>
    <w:rsid w:val="00F54B20"/>
    <w:rsid w:val="00F624FA"/>
    <w:rsid w:val="00F719CD"/>
    <w:rsid w:val="00F71DF5"/>
    <w:rsid w:val="00F735A0"/>
    <w:rsid w:val="00F87B49"/>
    <w:rsid w:val="00FD52FD"/>
    <w:rsid w:val="00FE3171"/>
    <w:rsid w:val="00FF3FB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92C866"/>
  <w15:chartTrackingRefBased/>
  <w15:docId w15:val="{07995B8E-EC13-C244-B62E-6D920D99B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autoRedefine/>
    <w:uiPriority w:val="9"/>
    <w:qFormat/>
    <w:rsid w:val="0060051C"/>
    <w:pPr>
      <w:keepNext/>
      <w:keepLines/>
      <w:pageBreakBefore/>
      <w:numPr>
        <w:numId w:val="1"/>
      </w:numPr>
      <w:spacing w:before="240"/>
      <w:outlineLvl w:val="0"/>
    </w:pPr>
    <w:rPr>
      <w:rFonts w:asciiTheme="majorHAnsi" w:eastAsiaTheme="majorEastAsia" w:hAnsiTheme="majorHAnsi" w:cstheme="majorBidi"/>
      <w:color w:val="2F5496"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link w:val="GeenafstandChar"/>
    <w:uiPriority w:val="1"/>
    <w:qFormat/>
    <w:rsid w:val="0060051C"/>
    <w:rPr>
      <w:rFonts w:eastAsiaTheme="minorEastAsia"/>
      <w:sz w:val="22"/>
      <w:szCs w:val="22"/>
      <w:lang w:val="en-US" w:eastAsia="zh-CN"/>
    </w:rPr>
  </w:style>
  <w:style w:type="character" w:customStyle="1" w:styleId="GeenafstandChar">
    <w:name w:val="Geen afstand Char"/>
    <w:basedOn w:val="Standaardalinea-lettertype"/>
    <w:link w:val="Geenafstand"/>
    <w:uiPriority w:val="1"/>
    <w:rsid w:val="0060051C"/>
    <w:rPr>
      <w:rFonts w:eastAsiaTheme="minorEastAsia"/>
      <w:sz w:val="22"/>
      <w:szCs w:val="22"/>
      <w:lang w:val="en-US" w:eastAsia="zh-CN"/>
    </w:rPr>
  </w:style>
  <w:style w:type="character" w:customStyle="1" w:styleId="Kop1Char">
    <w:name w:val="Kop 1 Char"/>
    <w:basedOn w:val="Standaardalinea-lettertype"/>
    <w:link w:val="Kop1"/>
    <w:uiPriority w:val="9"/>
    <w:rsid w:val="0060051C"/>
    <w:rPr>
      <w:rFonts w:asciiTheme="majorHAnsi" w:eastAsiaTheme="majorEastAsia" w:hAnsiTheme="majorHAnsi" w:cstheme="majorBidi"/>
      <w:color w:val="2F5496" w:themeColor="accent1" w:themeShade="BF"/>
      <w:sz w:val="32"/>
      <w:szCs w:val="32"/>
    </w:rPr>
  </w:style>
  <w:style w:type="paragraph" w:styleId="Kopvaninhoudsopgave">
    <w:name w:val="TOC Heading"/>
    <w:basedOn w:val="Kop1"/>
    <w:next w:val="Standaard"/>
    <w:uiPriority w:val="39"/>
    <w:unhideWhenUsed/>
    <w:qFormat/>
    <w:rsid w:val="0060051C"/>
    <w:pPr>
      <w:spacing w:before="480" w:line="276" w:lineRule="auto"/>
      <w:outlineLvl w:val="9"/>
    </w:pPr>
    <w:rPr>
      <w:b/>
      <w:bCs/>
      <w:sz w:val="28"/>
      <w:szCs w:val="28"/>
      <w:lang w:eastAsia="nl-NL"/>
    </w:rPr>
  </w:style>
  <w:style w:type="paragraph" w:styleId="Inhopg1">
    <w:name w:val="toc 1"/>
    <w:basedOn w:val="Standaard"/>
    <w:next w:val="Standaard"/>
    <w:autoRedefine/>
    <w:uiPriority w:val="39"/>
    <w:unhideWhenUsed/>
    <w:rsid w:val="0060051C"/>
    <w:pPr>
      <w:spacing w:before="360" w:after="360"/>
    </w:pPr>
    <w:rPr>
      <w:b/>
      <w:bCs/>
      <w:caps/>
      <w:sz w:val="22"/>
      <w:szCs w:val="22"/>
      <w:u w:val="single"/>
    </w:rPr>
  </w:style>
  <w:style w:type="paragraph" w:styleId="Inhopg2">
    <w:name w:val="toc 2"/>
    <w:basedOn w:val="Standaard"/>
    <w:next w:val="Standaard"/>
    <w:autoRedefine/>
    <w:uiPriority w:val="39"/>
    <w:semiHidden/>
    <w:unhideWhenUsed/>
    <w:rsid w:val="0060051C"/>
    <w:rPr>
      <w:b/>
      <w:bCs/>
      <w:smallCaps/>
      <w:sz w:val="22"/>
      <w:szCs w:val="22"/>
    </w:rPr>
  </w:style>
  <w:style w:type="paragraph" w:styleId="Inhopg3">
    <w:name w:val="toc 3"/>
    <w:basedOn w:val="Standaard"/>
    <w:next w:val="Standaard"/>
    <w:autoRedefine/>
    <w:uiPriority w:val="39"/>
    <w:semiHidden/>
    <w:unhideWhenUsed/>
    <w:rsid w:val="0060051C"/>
    <w:rPr>
      <w:smallCaps/>
      <w:sz w:val="22"/>
      <w:szCs w:val="22"/>
    </w:rPr>
  </w:style>
  <w:style w:type="paragraph" w:styleId="Inhopg4">
    <w:name w:val="toc 4"/>
    <w:basedOn w:val="Standaard"/>
    <w:next w:val="Standaard"/>
    <w:autoRedefine/>
    <w:uiPriority w:val="39"/>
    <w:semiHidden/>
    <w:unhideWhenUsed/>
    <w:rsid w:val="0060051C"/>
    <w:rPr>
      <w:sz w:val="22"/>
      <w:szCs w:val="22"/>
    </w:rPr>
  </w:style>
  <w:style w:type="paragraph" w:styleId="Inhopg5">
    <w:name w:val="toc 5"/>
    <w:basedOn w:val="Standaard"/>
    <w:next w:val="Standaard"/>
    <w:autoRedefine/>
    <w:uiPriority w:val="39"/>
    <w:semiHidden/>
    <w:unhideWhenUsed/>
    <w:rsid w:val="0060051C"/>
    <w:rPr>
      <w:sz w:val="22"/>
      <w:szCs w:val="22"/>
    </w:rPr>
  </w:style>
  <w:style w:type="paragraph" w:styleId="Inhopg6">
    <w:name w:val="toc 6"/>
    <w:basedOn w:val="Standaard"/>
    <w:next w:val="Standaard"/>
    <w:autoRedefine/>
    <w:uiPriority w:val="39"/>
    <w:semiHidden/>
    <w:unhideWhenUsed/>
    <w:rsid w:val="0060051C"/>
    <w:rPr>
      <w:sz w:val="22"/>
      <w:szCs w:val="22"/>
    </w:rPr>
  </w:style>
  <w:style w:type="paragraph" w:styleId="Inhopg7">
    <w:name w:val="toc 7"/>
    <w:basedOn w:val="Standaard"/>
    <w:next w:val="Standaard"/>
    <w:autoRedefine/>
    <w:uiPriority w:val="39"/>
    <w:semiHidden/>
    <w:unhideWhenUsed/>
    <w:rsid w:val="0060051C"/>
    <w:rPr>
      <w:sz w:val="22"/>
      <w:szCs w:val="22"/>
    </w:rPr>
  </w:style>
  <w:style w:type="paragraph" w:styleId="Inhopg8">
    <w:name w:val="toc 8"/>
    <w:basedOn w:val="Standaard"/>
    <w:next w:val="Standaard"/>
    <w:autoRedefine/>
    <w:uiPriority w:val="39"/>
    <w:semiHidden/>
    <w:unhideWhenUsed/>
    <w:rsid w:val="0060051C"/>
    <w:rPr>
      <w:sz w:val="22"/>
      <w:szCs w:val="22"/>
    </w:rPr>
  </w:style>
  <w:style w:type="paragraph" w:styleId="Inhopg9">
    <w:name w:val="toc 9"/>
    <w:basedOn w:val="Standaard"/>
    <w:next w:val="Standaard"/>
    <w:autoRedefine/>
    <w:uiPriority w:val="39"/>
    <w:semiHidden/>
    <w:unhideWhenUsed/>
    <w:rsid w:val="0060051C"/>
    <w:rPr>
      <w:sz w:val="22"/>
      <w:szCs w:val="22"/>
    </w:rPr>
  </w:style>
  <w:style w:type="character" w:styleId="Hyperlink">
    <w:name w:val="Hyperlink"/>
    <w:basedOn w:val="Standaardalinea-lettertype"/>
    <w:uiPriority w:val="99"/>
    <w:unhideWhenUsed/>
    <w:rsid w:val="0060051C"/>
    <w:rPr>
      <w:color w:val="0563C1" w:themeColor="hyperlink"/>
      <w:u w:val="single"/>
    </w:rPr>
  </w:style>
  <w:style w:type="paragraph" w:styleId="Lijstalinea">
    <w:name w:val="List Paragraph"/>
    <w:basedOn w:val="Standaard"/>
    <w:uiPriority w:val="34"/>
    <w:qFormat/>
    <w:rsid w:val="00665906"/>
    <w:pPr>
      <w:ind w:left="720"/>
      <w:contextualSpacing/>
    </w:pPr>
  </w:style>
  <w:style w:type="character" w:customStyle="1" w:styleId="apple-converted-space">
    <w:name w:val="apple-converted-space"/>
    <w:basedOn w:val="Standaardalinea-lettertype"/>
    <w:rsid w:val="00F624FA"/>
  </w:style>
  <w:style w:type="paragraph" w:customStyle="1" w:styleId="p1">
    <w:name w:val="p1"/>
    <w:basedOn w:val="Standaard"/>
    <w:rsid w:val="008D07FF"/>
    <w:pPr>
      <w:spacing w:before="100" w:beforeAutospacing="1" w:after="100" w:afterAutospacing="1"/>
    </w:pPr>
    <w:rPr>
      <w:rFonts w:ascii="Times New Roman" w:eastAsia="Times New Roman" w:hAnsi="Times New Roman" w:cs="Times New Roman"/>
      <w:lang w:eastAsia="nl-NL"/>
    </w:rPr>
  </w:style>
  <w:style w:type="character" w:styleId="Verwijzingopmerking">
    <w:name w:val="annotation reference"/>
    <w:basedOn w:val="Standaardalinea-lettertype"/>
    <w:uiPriority w:val="99"/>
    <w:semiHidden/>
    <w:unhideWhenUsed/>
    <w:rsid w:val="004C6A59"/>
    <w:rPr>
      <w:sz w:val="16"/>
      <w:szCs w:val="16"/>
    </w:rPr>
  </w:style>
  <w:style w:type="paragraph" w:styleId="Tekstopmerking">
    <w:name w:val="annotation text"/>
    <w:basedOn w:val="Standaard"/>
    <w:link w:val="TekstopmerkingChar"/>
    <w:uiPriority w:val="99"/>
    <w:semiHidden/>
    <w:unhideWhenUsed/>
    <w:rsid w:val="004C6A59"/>
    <w:rPr>
      <w:sz w:val="20"/>
      <w:szCs w:val="20"/>
    </w:rPr>
  </w:style>
  <w:style w:type="character" w:customStyle="1" w:styleId="TekstopmerkingChar">
    <w:name w:val="Tekst opmerking Char"/>
    <w:basedOn w:val="Standaardalinea-lettertype"/>
    <w:link w:val="Tekstopmerking"/>
    <w:uiPriority w:val="99"/>
    <w:semiHidden/>
    <w:rsid w:val="004C6A59"/>
    <w:rPr>
      <w:sz w:val="20"/>
      <w:szCs w:val="20"/>
    </w:rPr>
  </w:style>
  <w:style w:type="paragraph" w:styleId="Onderwerpvanopmerking">
    <w:name w:val="annotation subject"/>
    <w:basedOn w:val="Tekstopmerking"/>
    <w:next w:val="Tekstopmerking"/>
    <w:link w:val="OnderwerpvanopmerkingChar"/>
    <w:uiPriority w:val="99"/>
    <w:semiHidden/>
    <w:unhideWhenUsed/>
    <w:rsid w:val="004C6A59"/>
    <w:rPr>
      <w:b/>
      <w:bCs/>
    </w:rPr>
  </w:style>
  <w:style w:type="character" w:customStyle="1" w:styleId="OnderwerpvanopmerkingChar">
    <w:name w:val="Onderwerp van opmerking Char"/>
    <w:basedOn w:val="TekstopmerkingChar"/>
    <w:link w:val="Onderwerpvanopmerking"/>
    <w:uiPriority w:val="99"/>
    <w:semiHidden/>
    <w:rsid w:val="004C6A59"/>
    <w:rPr>
      <w:b/>
      <w:bCs/>
      <w:sz w:val="20"/>
      <w:szCs w:val="20"/>
    </w:rPr>
  </w:style>
  <w:style w:type="paragraph" w:styleId="Voettekst">
    <w:name w:val="footer"/>
    <w:basedOn w:val="Standaard"/>
    <w:link w:val="VoettekstChar"/>
    <w:uiPriority w:val="99"/>
    <w:unhideWhenUsed/>
    <w:rsid w:val="00DF79E7"/>
    <w:pPr>
      <w:tabs>
        <w:tab w:val="center" w:pos="4536"/>
        <w:tab w:val="right" w:pos="9072"/>
      </w:tabs>
    </w:pPr>
  </w:style>
  <w:style w:type="character" w:customStyle="1" w:styleId="VoettekstChar">
    <w:name w:val="Voettekst Char"/>
    <w:basedOn w:val="Standaardalinea-lettertype"/>
    <w:link w:val="Voettekst"/>
    <w:uiPriority w:val="99"/>
    <w:rsid w:val="00DF79E7"/>
  </w:style>
  <w:style w:type="character" w:styleId="Paginanummer">
    <w:name w:val="page number"/>
    <w:basedOn w:val="Standaardalinea-lettertype"/>
    <w:uiPriority w:val="99"/>
    <w:semiHidden/>
    <w:unhideWhenUsed/>
    <w:rsid w:val="00DF79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87947">
      <w:bodyDiv w:val="1"/>
      <w:marLeft w:val="0"/>
      <w:marRight w:val="0"/>
      <w:marTop w:val="0"/>
      <w:marBottom w:val="0"/>
      <w:divBdr>
        <w:top w:val="none" w:sz="0" w:space="0" w:color="auto"/>
        <w:left w:val="none" w:sz="0" w:space="0" w:color="auto"/>
        <w:bottom w:val="none" w:sz="0" w:space="0" w:color="auto"/>
        <w:right w:val="none" w:sz="0" w:space="0" w:color="auto"/>
      </w:divBdr>
      <w:divsChild>
        <w:div w:id="602298093">
          <w:marLeft w:val="0"/>
          <w:marRight w:val="0"/>
          <w:marTop w:val="0"/>
          <w:marBottom w:val="0"/>
          <w:divBdr>
            <w:top w:val="none" w:sz="0" w:space="0" w:color="auto"/>
            <w:left w:val="none" w:sz="0" w:space="0" w:color="auto"/>
            <w:bottom w:val="none" w:sz="0" w:space="0" w:color="auto"/>
            <w:right w:val="none" w:sz="0" w:space="0" w:color="auto"/>
          </w:divBdr>
        </w:div>
        <w:div w:id="1958368571">
          <w:marLeft w:val="0"/>
          <w:marRight w:val="0"/>
          <w:marTop w:val="0"/>
          <w:marBottom w:val="0"/>
          <w:divBdr>
            <w:top w:val="none" w:sz="0" w:space="0" w:color="auto"/>
            <w:left w:val="none" w:sz="0" w:space="0" w:color="auto"/>
            <w:bottom w:val="none" w:sz="0" w:space="0" w:color="auto"/>
            <w:right w:val="none" w:sz="0" w:space="0" w:color="auto"/>
          </w:divBdr>
        </w:div>
        <w:div w:id="1391273590">
          <w:marLeft w:val="0"/>
          <w:marRight w:val="0"/>
          <w:marTop w:val="0"/>
          <w:marBottom w:val="0"/>
          <w:divBdr>
            <w:top w:val="none" w:sz="0" w:space="0" w:color="auto"/>
            <w:left w:val="none" w:sz="0" w:space="0" w:color="auto"/>
            <w:bottom w:val="none" w:sz="0" w:space="0" w:color="auto"/>
            <w:right w:val="none" w:sz="0" w:space="0" w:color="auto"/>
          </w:divBdr>
        </w:div>
        <w:div w:id="511729233">
          <w:marLeft w:val="0"/>
          <w:marRight w:val="0"/>
          <w:marTop w:val="0"/>
          <w:marBottom w:val="0"/>
          <w:divBdr>
            <w:top w:val="none" w:sz="0" w:space="0" w:color="auto"/>
            <w:left w:val="none" w:sz="0" w:space="0" w:color="auto"/>
            <w:bottom w:val="none" w:sz="0" w:space="0" w:color="auto"/>
            <w:right w:val="none" w:sz="0" w:space="0" w:color="auto"/>
          </w:divBdr>
        </w:div>
        <w:div w:id="1979602406">
          <w:marLeft w:val="0"/>
          <w:marRight w:val="0"/>
          <w:marTop w:val="0"/>
          <w:marBottom w:val="0"/>
          <w:divBdr>
            <w:top w:val="none" w:sz="0" w:space="0" w:color="auto"/>
            <w:left w:val="none" w:sz="0" w:space="0" w:color="auto"/>
            <w:bottom w:val="none" w:sz="0" w:space="0" w:color="auto"/>
            <w:right w:val="none" w:sz="0" w:space="0" w:color="auto"/>
          </w:divBdr>
        </w:div>
        <w:div w:id="36205278">
          <w:marLeft w:val="0"/>
          <w:marRight w:val="0"/>
          <w:marTop w:val="0"/>
          <w:marBottom w:val="0"/>
          <w:divBdr>
            <w:top w:val="none" w:sz="0" w:space="0" w:color="auto"/>
            <w:left w:val="none" w:sz="0" w:space="0" w:color="auto"/>
            <w:bottom w:val="none" w:sz="0" w:space="0" w:color="auto"/>
            <w:right w:val="none" w:sz="0" w:space="0" w:color="auto"/>
          </w:divBdr>
        </w:div>
        <w:div w:id="1476264866">
          <w:marLeft w:val="0"/>
          <w:marRight w:val="0"/>
          <w:marTop w:val="0"/>
          <w:marBottom w:val="0"/>
          <w:divBdr>
            <w:top w:val="none" w:sz="0" w:space="0" w:color="auto"/>
            <w:left w:val="none" w:sz="0" w:space="0" w:color="auto"/>
            <w:bottom w:val="none" w:sz="0" w:space="0" w:color="auto"/>
            <w:right w:val="none" w:sz="0" w:space="0" w:color="auto"/>
          </w:divBdr>
        </w:div>
        <w:div w:id="1885210515">
          <w:marLeft w:val="0"/>
          <w:marRight w:val="0"/>
          <w:marTop w:val="0"/>
          <w:marBottom w:val="0"/>
          <w:divBdr>
            <w:top w:val="none" w:sz="0" w:space="0" w:color="auto"/>
            <w:left w:val="none" w:sz="0" w:space="0" w:color="auto"/>
            <w:bottom w:val="none" w:sz="0" w:space="0" w:color="auto"/>
            <w:right w:val="none" w:sz="0" w:space="0" w:color="auto"/>
          </w:divBdr>
        </w:div>
        <w:div w:id="319238175">
          <w:marLeft w:val="0"/>
          <w:marRight w:val="0"/>
          <w:marTop w:val="0"/>
          <w:marBottom w:val="0"/>
          <w:divBdr>
            <w:top w:val="none" w:sz="0" w:space="0" w:color="auto"/>
            <w:left w:val="none" w:sz="0" w:space="0" w:color="auto"/>
            <w:bottom w:val="none" w:sz="0" w:space="0" w:color="auto"/>
            <w:right w:val="none" w:sz="0" w:space="0" w:color="auto"/>
          </w:divBdr>
        </w:div>
        <w:div w:id="947397751">
          <w:marLeft w:val="0"/>
          <w:marRight w:val="0"/>
          <w:marTop w:val="0"/>
          <w:marBottom w:val="0"/>
          <w:divBdr>
            <w:top w:val="none" w:sz="0" w:space="0" w:color="auto"/>
            <w:left w:val="none" w:sz="0" w:space="0" w:color="auto"/>
            <w:bottom w:val="none" w:sz="0" w:space="0" w:color="auto"/>
            <w:right w:val="none" w:sz="0" w:space="0" w:color="auto"/>
          </w:divBdr>
        </w:div>
        <w:div w:id="2099056213">
          <w:marLeft w:val="0"/>
          <w:marRight w:val="0"/>
          <w:marTop w:val="0"/>
          <w:marBottom w:val="0"/>
          <w:divBdr>
            <w:top w:val="none" w:sz="0" w:space="0" w:color="auto"/>
            <w:left w:val="none" w:sz="0" w:space="0" w:color="auto"/>
            <w:bottom w:val="none" w:sz="0" w:space="0" w:color="auto"/>
            <w:right w:val="none" w:sz="0" w:space="0" w:color="auto"/>
          </w:divBdr>
        </w:div>
        <w:div w:id="1732385153">
          <w:marLeft w:val="0"/>
          <w:marRight w:val="0"/>
          <w:marTop w:val="0"/>
          <w:marBottom w:val="0"/>
          <w:divBdr>
            <w:top w:val="none" w:sz="0" w:space="0" w:color="auto"/>
            <w:left w:val="none" w:sz="0" w:space="0" w:color="auto"/>
            <w:bottom w:val="none" w:sz="0" w:space="0" w:color="auto"/>
            <w:right w:val="none" w:sz="0" w:space="0" w:color="auto"/>
          </w:divBdr>
        </w:div>
        <w:div w:id="1893228283">
          <w:marLeft w:val="0"/>
          <w:marRight w:val="0"/>
          <w:marTop w:val="0"/>
          <w:marBottom w:val="0"/>
          <w:divBdr>
            <w:top w:val="none" w:sz="0" w:space="0" w:color="auto"/>
            <w:left w:val="none" w:sz="0" w:space="0" w:color="auto"/>
            <w:bottom w:val="none" w:sz="0" w:space="0" w:color="auto"/>
            <w:right w:val="none" w:sz="0" w:space="0" w:color="auto"/>
          </w:divBdr>
        </w:div>
        <w:div w:id="1659184428">
          <w:marLeft w:val="0"/>
          <w:marRight w:val="0"/>
          <w:marTop w:val="0"/>
          <w:marBottom w:val="0"/>
          <w:divBdr>
            <w:top w:val="none" w:sz="0" w:space="0" w:color="auto"/>
            <w:left w:val="none" w:sz="0" w:space="0" w:color="auto"/>
            <w:bottom w:val="none" w:sz="0" w:space="0" w:color="auto"/>
            <w:right w:val="none" w:sz="0" w:space="0" w:color="auto"/>
          </w:divBdr>
        </w:div>
        <w:div w:id="352851104">
          <w:marLeft w:val="0"/>
          <w:marRight w:val="0"/>
          <w:marTop w:val="0"/>
          <w:marBottom w:val="0"/>
          <w:divBdr>
            <w:top w:val="none" w:sz="0" w:space="0" w:color="auto"/>
            <w:left w:val="none" w:sz="0" w:space="0" w:color="auto"/>
            <w:bottom w:val="none" w:sz="0" w:space="0" w:color="auto"/>
            <w:right w:val="none" w:sz="0" w:space="0" w:color="auto"/>
          </w:divBdr>
        </w:div>
        <w:div w:id="1313411019">
          <w:marLeft w:val="0"/>
          <w:marRight w:val="0"/>
          <w:marTop w:val="0"/>
          <w:marBottom w:val="0"/>
          <w:divBdr>
            <w:top w:val="none" w:sz="0" w:space="0" w:color="auto"/>
            <w:left w:val="none" w:sz="0" w:space="0" w:color="auto"/>
            <w:bottom w:val="none" w:sz="0" w:space="0" w:color="auto"/>
            <w:right w:val="none" w:sz="0" w:space="0" w:color="auto"/>
          </w:divBdr>
        </w:div>
        <w:div w:id="1791240890">
          <w:marLeft w:val="0"/>
          <w:marRight w:val="0"/>
          <w:marTop w:val="0"/>
          <w:marBottom w:val="0"/>
          <w:divBdr>
            <w:top w:val="none" w:sz="0" w:space="0" w:color="auto"/>
            <w:left w:val="none" w:sz="0" w:space="0" w:color="auto"/>
            <w:bottom w:val="none" w:sz="0" w:space="0" w:color="auto"/>
            <w:right w:val="none" w:sz="0" w:space="0" w:color="auto"/>
          </w:divBdr>
        </w:div>
        <w:div w:id="953946363">
          <w:marLeft w:val="0"/>
          <w:marRight w:val="0"/>
          <w:marTop w:val="0"/>
          <w:marBottom w:val="0"/>
          <w:divBdr>
            <w:top w:val="none" w:sz="0" w:space="0" w:color="auto"/>
            <w:left w:val="none" w:sz="0" w:space="0" w:color="auto"/>
            <w:bottom w:val="none" w:sz="0" w:space="0" w:color="auto"/>
            <w:right w:val="none" w:sz="0" w:space="0" w:color="auto"/>
          </w:divBdr>
        </w:div>
        <w:div w:id="1987202043">
          <w:marLeft w:val="0"/>
          <w:marRight w:val="0"/>
          <w:marTop w:val="0"/>
          <w:marBottom w:val="0"/>
          <w:divBdr>
            <w:top w:val="none" w:sz="0" w:space="0" w:color="auto"/>
            <w:left w:val="none" w:sz="0" w:space="0" w:color="auto"/>
            <w:bottom w:val="none" w:sz="0" w:space="0" w:color="auto"/>
            <w:right w:val="none" w:sz="0" w:space="0" w:color="auto"/>
          </w:divBdr>
        </w:div>
        <w:div w:id="31804044">
          <w:marLeft w:val="0"/>
          <w:marRight w:val="0"/>
          <w:marTop w:val="0"/>
          <w:marBottom w:val="0"/>
          <w:divBdr>
            <w:top w:val="none" w:sz="0" w:space="0" w:color="auto"/>
            <w:left w:val="none" w:sz="0" w:space="0" w:color="auto"/>
            <w:bottom w:val="none" w:sz="0" w:space="0" w:color="auto"/>
            <w:right w:val="none" w:sz="0" w:space="0" w:color="auto"/>
          </w:divBdr>
        </w:div>
        <w:div w:id="65686354">
          <w:marLeft w:val="0"/>
          <w:marRight w:val="0"/>
          <w:marTop w:val="0"/>
          <w:marBottom w:val="0"/>
          <w:divBdr>
            <w:top w:val="none" w:sz="0" w:space="0" w:color="auto"/>
            <w:left w:val="none" w:sz="0" w:space="0" w:color="auto"/>
            <w:bottom w:val="none" w:sz="0" w:space="0" w:color="auto"/>
            <w:right w:val="none" w:sz="0" w:space="0" w:color="auto"/>
          </w:divBdr>
        </w:div>
        <w:div w:id="663974517">
          <w:marLeft w:val="0"/>
          <w:marRight w:val="0"/>
          <w:marTop w:val="0"/>
          <w:marBottom w:val="0"/>
          <w:divBdr>
            <w:top w:val="none" w:sz="0" w:space="0" w:color="auto"/>
            <w:left w:val="none" w:sz="0" w:space="0" w:color="auto"/>
            <w:bottom w:val="none" w:sz="0" w:space="0" w:color="auto"/>
            <w:right w:val="none" w:sz="0" w:space="0" w:color="auto"/>
          </w:divBdr>
        </w:div>
        <w:div w:id="562956849">
          <w:marLeft w:val="0"/>
          <w:marRight w:val="0"/>
          <w:marTop w:val="0"/>
          <w:marBottom w:val="0"/>
          <w:divBdr>
            <w:top w:val="none" w:sz="0" w:space="0" w:color="auto"/>
            <w:left w:val="none" w:sz="0" w:space="0" w:color="auto"/>
            <w:bottom w:val="none" w:sz="0" w:space="0" w:color="auto"/>
            <w:right w:val="none" w:sz="0" w:space="0" w:color="auto"/>
          </w:divBdr>
        </w:div>
        <w:div w:id="335226199">
          <w:marLeft w:val="0"/>
          <w:marRight w:val="0"/>
          <w:marTop w:val="0"/>
          <w:marBottom w:val="0"/>
          <w:divBdr>
            <w:top w:val="none" w:sz="0" w:space="0" w:color="auto"/>
            <w:left w:val="none" w:sz="0" w:space="0" w:color="auto"/>
            <w:bottom w:val="none" w:sz="0" w:space="0" w:color="auto"/>
            <w:right w:val="none" w:sz="0" w:space="0" w:color="auto"/>
          </w:divBdr>
        </w:div>
        <w:div w:id="2099013031">
          <w:marLeft w:val="0"/>
          <w:marRight w:val="0"/>
          <w:marTop w:val="0"/>
          <w:marBottom w:val="0"/>
          <w:divBdr>
            <w:top w:val="none" w:sz="0" w:space="0" w:color="auto"/>
            <w:left w:val="none" w:sz="0" w:space="0" w:color="auto"/>
            <w:bottom w:val="none" w:sz="0" w:space="0" w:color="auto"/>
            <w:right w:val="none" w:sz="0" w:space="0" w:color="auto"/>
          </w:divBdr>
        </w:div>
        <w:div w:id="1714966177">
          <w:marLeft w:val="0"/>
          <w:marRight w:val="0"/>
          <w:marTop w:val="0"/>
          <w:marBottom w:val="0"/>
          <w:divBdr>
            <w:top w:val="none" w:sz="0" w:space="0" w:color="auto"/>
            <w:left w:val="none" w:sz="0" w:space="0" w:color="auto"/>
            <w:bottom w:val="none" w:sz="0" w:space="0" w:color="auto"/>
            <w:right w:val="none" w:sz="0" w:space="0" w:color="auto"/>
          </w:divBdr>
        </w:div>
        <w:div w:id="300232771">
          <w:marLeft w:val="0"/>
          <w:marRight w:val="0"/>
          <w:marTop w:val="0"/>
          <w:marBottom w:val="0"/>
          <w:divBdr>
            <w:top w:val="none" w:sz="0" w:space="0" w:color="auto"/>
            <w:left w:val="none" w:sz="0" w:space="0" w:color="auto"/>
            <w:bottom w:val="none" w:sz="0" w:space="0" w:color="auto"/>
            <w:right w:val="none" w:sz="0" w:space="0" w:color="auto"/>
          </w:divBdr>
        </w:div>
      </w:divsChild>
    </w:div>
    <w:div w:id="684867314">
      <w:bodyDiv w:val="1"/>
      <w:marLeft w:val="0"/>
      <w:marRight w:val="0"/>
      <w:marTop w:val="0"/>
      <w:marBottom w:val="0"/>
      <w:divBdr>
        <w:top w:val="none" w:sz="0" w:space="0" w:color="auto"/>
        <w:left w:val="none" w:sz="0" w:space="0" w:color="auto"/>
        <w:bottom w:val="none" w:sz="0" w:space="0" w:color="auto"/>
        <w:right w:val="none" w:sz="0" w:space="0" w:color="auto"/>
      </w:divBdr>
    </w:div>
    <w:div w:id="1028675077">
      <w:bodyDiv w:val="1"/>
      <w:marLeft w:val="0"/>
      <w:marRight w:val="0"/>
      <w:marTop w:val="0"/>
      <w:marBottom w:val="0"/>
      <w:divBdr>
        <w:top w:val="none" w:sz="0" w:space="0" w:color="auto"/>
        <w:left w:val="none" w:sz="0" w:space="0" w:color="auto"/>
        <w:bottom w:val="none" w:sz="0" w:space="0" w:color="auto"/>
        <w:right w:val="none" w:sz="0" w:space="0" w:color="auto"/>
      </w:divBdr>
    </w:div>
    <w:div w:id="1227883594">
      <w:bodyDiv w:val="1"/>
      <w:marLeft w:val="0"/>
      <w:marRight w:val="0"/>
      <w:marTop w:val="0"/>
      <w:marBottom w:val="0"/>
      <w:divBdr>
        <w:top w:val="none" w:sz="0" w:space="0" w:color="auto"/>
        <w:left w:val="none" w:sz="0" w:space="0" w:color="auto"/>
        <w:bottom w:val="none" w:sz="0" w:space="0" w:color="auto"/>
        <w:right w:val="none" w:sz="0" w:space="0" w:color="auto"/>
      </w:divBdr>
    </w:div>
    <w:div w:id="1573738028">
      <w:bodyDiv w:val="1"/>
      <w:marLeft w:val="0"/>
      <w:marRight w:val="0"/>
      <w:marTop w:val="0"/>
      <w:marBottom w:val="0"/>
      <w:divBdr>
        <w:top w:val="none" w:sz="0" w:space="0" w:color="auto"/>
        <w:left w:val="none" w:sz="0" w:space="0" w:color="auto"/>
        <w:bottom w:val="none" w:sz="0" w:space="0" w:color="auto"/>
        <w:right w:val="none" w:sz="0" w:space="0" w:color="auto"/>
      </w:divBdr>
    </w:div>
    <w:div w:id="1663268039">
      <w:bodyDiv w:val="1"/>
      <w:marLeft w:val="0"/>
      <w:marRight w:val="0"/>
      <w:marTop w:val="0"/>
      <w:marBottom w:val="0"/>
      <w:divBdr>
        <w:top w:val="none" w:sz="0" w:space="0" w:color="auto"/>
        <w:left w:val="none" w:sz="0" w:space="0" w:color="auto"/>
        <w:bottom w:val="none" w:sz="0" w:space="0" w:color="auto"/>
        <w:right w:val="none" w:sz="0" w:space="0" w:color="auto"/>
      </w:divBdr>
    </w:div>
    <w:div w:id="1670864306">
      <w:bodyDiv w:val="1"/>
      <w:marLeft w:val="0"/>
      <w:marRight w:val="0"/>
      <w:marTop w:val="0"/>
      <w:marBottom w:val="0"/>
      <w:divBdr>
        <w:top w:val="none" w:sz="0" w:space="0" w:color="auto"/>
        <w:left w:val="none" w:sz="0" w:space="0" w:color="auto"/>
        <w:bottom w:val="none" w:sz="0" w:space="0" w:color="auto"/>
        <w:right w:val="none" w:sz="0" w:space="0" w:color="auto"/>
      </w:divBdr>
    </w:div>
    <w:div w:id="1680348995">
      <w:bodyDiv w:val="1"/>
      <w:marLeft w:val="0"/>
      <w:marRight w:val="0"/>
      <w:marTop w:val="0"/>
      <w:marBottom w:val="0"/>
      <w:divBdr>
        <w:top w:val="none" w:sz="0" w:space="0" w:color="auto"/>
        <w:left w:val="none" w:sz="0" w:space="0" w:color="auto"/>
        <w:bottom w:val="none" w:sz="0" w:space="0" w:color="auto"/>
        <w:right w:val="none" w:sz="0" w:space="0" w:color="auto"/>
      </w:divBdr>
    </w:div>
    <w:div w:id="1869290322">
      <w:bodyDiv w:val="1"/>
      <w:marLeft w:val="0"/>
      <w:marRight w:val="0"/>
      <w:marTop w:val="0"/>
      <w:marBottom w:val="0"/>
      <w:divBdr>
        <w:top w:val="none" w:sz="0" w:space="0" w:color="auto"/>
        <w:left w:val="none" w:sz="0" w:space="0" w:color="auto"/>
        <w:bottom w:val="none" w:sz="0" w:space="0" w:color="auto"/>
        <w:right w:val="none" w:sz="0" w:space="0" w:color="auto"/>
      </w:divBdr>
    </w:div>
    <w:div w:id="2040468667">
      <w:bodyDiv w:val="1"/>
      <w:marLeft w:val="0"/>
      <w:marRight w:val="0"/>
      <w:marTop w:val="0"/>
      <w:marBottom w:val="0"/>
      <w:divBdr>
        <w:top w:val="none" w:sz="0" w:space="0" w:color="auto"/>
        <w:left w:val="none" w:sz="0" w:space="0" w:color="auto"/>
        <w:bottom w:val="none" w:sz="0" w:space="0" w:color="auto"/>
        <w:right w:val="none" w:sz="0" w:space="0" w:color="auto"/>
      </w:divBdr>
      <w:divsChild>
        <w:div w:id="474034055">
          <w:marLeft w:val="0"/>
          <w:marRight w:val="0"/>
          <w:marTop w:val="0"/>
          <w:marBottom w:val="0"/>
          <w:divBdr>
            <w:top w:val="none" w:sz="0" w:space="0" w:color="auto"/>
            <w:left w:val="none" w:sz="0" w:space="0" w:color="auto"/>
            <w:bottom w:val="none" w:sz="0" w:space="0" w:color="auto"/>
            <w:right w:val="none" w:sz="0" w:space="0" w:color="auto"/>
          </w:divBdr>
        </w:div>
        <w:div w:id="1601839807">
          <w:marLeft w:val="0"/>
          <w:marRight w:val="0"/>
          <w:marTop w:val="0"/>
          <w:marBottom w:val="0"/>
          <w:divBdr>
            <w:top w:val="none" w:sz="0" w:space="0" w:color="auto"/>
            <w:left w:val="none" w:sz="0" w:space="0" w:color="auto"/>
            <w:bottom w:val="none" w:sz="0" w:space="0" w:color="auto"/>
            <w:right w:val="none" w:sz="0" w:space="0" w:color="auto"/>
          </w:divBdr>
        </w:div>
        <w:div w:id="2037924848">
          <w:marLeft w:val="0"/>
          <w:marRight w:val="0"/>
          <w:marTop w:val="0"/>
          <w:marBottom w:val="0"/>
          <w:divBdr>
            <w:top w:val="none" w:sz="0" w:space="0" w:color="auto"/>
            <w:left w:val="none" w:sz="0" w:space="0" w:color="auto"/>
            <w:bottom w:val="none" w:sz="0" w:space="0" w:color="auto"/>
            <w:right w:val="none" w:sz="0" w:space="0" w:color="auto"/>
          </w:divBdr>
        </w:div>
        <w:div w:id="1831096941">
          <w:marLeft w:val="0"/>
          <w:marRight w:val="0"/>
          <w:marTop w:val="0"/>
          <w:marBottom w:val="0"/>
          <w:divBdr>
            <w:top w:val="none" w:sz="0" w:space="0" w:color="auto"/>
            <w:left w:val="none" w:sz="0" w:space="0" w:color="auto"/>
            <w:bottom w:val="none" w:sz="0" w:space="0" w:color="auto"/>
            <w:right w:val="none" w:sz="0" w:space="0" w:color="auto"/>
          </w:divBdr>
        </w:div>
        <w:div w:id="1154880962">
          <w:marLeft w:val="0"/>
          <w:marRight w:val="0"/>
          <w:marTop w:val="0"/>
          <w:marBottom w:val="0"/>
          <w:divBdr>
            <w:top w:val="none" w:sz="0" w:space="0" w:color="auto"/>
            <w:left w:val="none" w:sz="0" w:space="0" w:color="auto"/>
            <w:bottom w:val="none" w:sz="0" w:space="0" w:color="auto"/>
            <w:right w:val="none" w:sz="0" w:space="0" w:color="auto"/>
          </w:divBdr>
        </w:div>
        <w:div w:id="1210723128">
          <w:marLeft w:val="0"/>
          <w:marRight w:val="0"/>
          <w:marTop w:val="0"/>
          <w:marBottom w:val="0"/>
          <w:divBdr>
            <w:top w:val="none" w:sz="0" w:space="0" w:color="auto"/>
            <w:left w:val="none" w:sz="0" w:space="0" w:color="auto"/>
            <w:bottom w:val="none" w:sz="0" w:space="0" w:color="auto"/>
            <w:right w:val="none" w:sz="0" w:space="0" w:color="auto"/>
          </w:divBdr>
        </w:div>
        <w:div w:id="322391899">
          <w:marLeft w:val="0"/>
          <w:marRight w:val="0"/>
          <w:marTop w:val="0"/>
          <w:marBottom w:val="0"/>
          <w:divBdr>
            <w:top w:val="none" w:sz="0" w:space="0" w:color="auto"/>
            <w:left w:val="none" w:sz="0" w:space="0" w:color="auto"/>
            <w:bottom w:val="none" w:sz="0" w:space="0" w:color="auto"/>
            <w:right w:val="none" w:sz="0" w:space="0" w:color="auto"/>
          </w:divBdr>
        </w:div>
      </w:divsChild>
    </w:div>
    <w:div w:id="2123916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In dit document de casussen die behoren bij de demo van de leveranciers.</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35046412BFDC84AAF3D5190CD20925E" ma:contentTypeVersion="16" ma:contentTypeDescription="Create a new document." ma:contentTypeScope="" ma:versionID="cfd32b4c9e713f49671398875ba20621">
  <xsd:schema xmlns:xsd="http://www.w3.org/2001/XMLSchema" xmlns:xs="http://www.w3.org/2001/XMLSchema" xmlns:p="http://schemas.microsoft.com/office/2006/metadata/properties" xmlns:ns2="19f82452-b55e-45fa-8d79-6c23495661dd" xmlns:ns3="12004657-750e-48bb-acad-c674d3babeed" targetNamespace="http://schemas.microsoft.com/office/2006/metadata/properties" ma:root="true" ma:fieldsID="a8cbce3b5a6e0eaaebd1c1665081a041" ns2:_="" ns3:_="">
    <xsd:import namespace="19f82452-b55e-45fa-8d79-6c23495661dd"/>
    <xsd:import namespace="12004657-750e-48bb-acad-c674d3babee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f82452-b55e-45fa-8d79-6c23495661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00de042-7425-41e8-8789-58d99462c97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2004657-750e-48bb-acad-c674d3babee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05e387c7-a547-4951-a754-ef5a9bbc6bcd}" ma:internalName="TaxCatchAll" ma:showField="CatchAllData" ma:web="12004657-750e-48bb-acad-c674d3babee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19f82452-b55e-45fa-8d79-6c23495661dd">
      <Terms xmlns="http://schemas.microsoft.com/office/infopath/2007/PartnerControls"/>
    </lcf76f155ced4ddcb4097134ff3c332f>
    <TaxCatchAll xmlns="12004657-750e-48bb-acad-c674d3babeed" xsi:nil="true"/>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4F29B0A-2B1B-524E-80B6-42157732A2A7}">
  <ds:schemaRefs>
    <ds:schemaRef ds:uri="http://schemas.openxmlformats.org/officeDocument/2006/bibliography"/>
  </ds:schemaRefs>
</ds:datastoreItem>
</file>

<file path=customXml/itemProps3.xml><?xml version="1.0" encoding="utf-8"?>
<ds:datastoreItem xmlns:ds="http://schemas.openxmlformats.org/officeDocument/2006/customXml" ds:itemID="{AE60A976-DEE5-40CE-AAFF-A2CC6FFE7081}">
  <ds:schemaRefs>
    <ds:schemaRef ds:uri="http://schemas.microsoft.com/sharepoint/v3/contenttype/forms"/>
  </ds:schemaRefs>
</ds:datastoreItem>
</file>

<file path=customXml/itemProps4.xml><?xml version="1.0" encoding="utf-8"?>
<ds:datastoreItem xmlns:ds="http://schemas.openxmlformats.org/officeDocument/2006/customXml" ds:itemID="{AC5FC5E6-C124-499D-8E7D-BE04772950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f82452-b55e-45fa-8d79-6c23495661dd"/>
    <ds:schemaRef ds:uri="12004657-750e-48bb-acad-c674d3babe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946F0C1-B102-4D55-9F7E-DBA360073C2E}">
  <ds:schemaRefs>
    <ds:schemaRef ds:uri="http://schemas.microsoft.com/office/2006/metadata/properties"/>
    <ds:schemaRef ds:uri="http://schemas.microsoft.com/office/infopath/2007/PartnerControls"/>
    <ds:schemaRef ds:uri="19f82452-b55e-45fa-8d79-6c23495661dd"/>
    <ds:schemaRef ds:uri="12004657-750e-48bb-acad-c674d3babeed"/>
  </ds:schemaRefs>
</ds:datastoreItem>
</file>

<file path=docProps/app.xml><?xml version="1.0" encoding="utf-8"?>
<Properties xmlns="http://schemas.openxmlformats.org/officeDocument/2006/extended-properties" xmlns:vt="http://schemas.openxmlformats.org/officeDocument/2006/docPropsVTypes">
  <Template>Normal.dotm</Template>
  <TotalTime>205</TotalTime>
  <Pages>12</Pages>
  <Words>2849</Words>
  <Characters>15672</Characters>
  <Application>Microsoft Office Word</Application>
  <DocSecurity>0</DocSecurity>
  <Lines>130</Lines>
  <Paragraphs>36</Paragraphs>
  <ScaleCrop>false</ScaleCrop>
  <HeadingPairs>
    <vt:vector size="2" baseType="variant">
      <vt:variant>
        <vt:lpstr>Titel</vt:lpstr>
      </vt:variant>
      <vt:variant>
        <vt:i4>1</vt:i4>
      </vt:variant>
    </vt:vector>
  </HeadingPairs>
  <TitlesOfParts>
    <vt:vector size="1" baseType="lpstr">
      <vt:lpstr>Casussen</vt:lpstr>
    </vt:vector>
  </TitlesOfParts>
  <Manager/>
  <Company/>
  <LinksUpToDate>false</LinksUpToDate>
  <CharactersWithSpaces>18485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Casussen</dc:title>
  <dc:subject>Aanbesteding HR Systeem</dc:subject>
  <dc:creator>Corné Last</dc:creator>
  <cp:keywords/>
  <dc:description/>
  <cp:lastModifiedBy>Corné Last</cp:lastModifiedBy>
  <cp:revision>176</cp:revision>
  <dcterms:created xsi:type="dcterms:W3CDTF">2021-09-27T09:04:00Z</dcterms:created>
  <dcterms:modified xsi:type="dcterms:W3CDTF">2022-10-17T07:47:00Z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0x010100235046412BFDC84AAF3D5190CD20925E</vt:lpwstr>
  </property>
  <property fmtid="{D5CDD505-2E9C-101B-9397-08002B2CF9AE}" pid="3" name="MediaServiceImageTags">
    <vt:lpwstr/>
  </property>
</Properties>
</file>